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8D" w:rsidRPr="006C5584" w:rsidRDefault="00CE5A8D" w:rsidP="00145A2E">
      <w:pPr>
        <w:spacing w:after="0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6C5584">
        <w:rPr>
          <w:rFonts w:asciiTheme="minorHAnsi" w:hAnsiTheme="minorHAnsi"/>
          <w:b/>
          <w:sz w:val="28"/>
          <w:szCs w:val="28"/>
        </w:rPr>
        <w:t>Opis Przedmiotu Zamówienia</w:t>
      </w:r>
    </w:p>
    <w:p w:rsidR="006E77F0" w:rsidRPr="006C5584" w:rsidRDefault="006E77F0" w:rsidP="00145A2E">
      <w:pPr>
        <w:spacing w:after="0"/>
        <w:ind w:left="360"/>
        <w:rPr>
          <w:rFonts w:asciiTheme="minorHAnsi" w:hAnsiTheme="minorHAnsi"/>
          <w:b/>
          <w:sz w:val="20"/>
          <w:szCs w:val="20"/>
        </w:rPr>
      </w:pPr>
      <w:r w:rsidRPr="006C5584">
        <w:rPr>
          <w:rFonts w:asciiTheme="minorHAnsi" w:hAnsiTheme="minorHAnsi"/>
          <w:b/>
          <w:sz w:val="20"/>
          <w:szCs w:val="20"/>
        </w:rPr>
        <w:t xml:space="preserve"> </w:t>
      </w:r>
      <w:r w:rsidR="00CE5A8D" w:rsidRPr="006C5584">
        <w:rPr>
          <w:rFonts w:asciiTheme="minorHAnsi" w:hAnsiTheme="minorHAnsi"/>
          <w:b/>
          <w:sz w:val="20"/>
          <w:szCs w:val="20"/>
        </w:rPr>
        <w:t>a) skaner dokumentowy</w:t>
      </w:r>
    </w:p>
    <w:tbl>
      <w:tblPr>
        <w:tblOverlap w:val="never"/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843"/>
        <w:gridCol w:w="3509"/>
        <w:gridCol w:w="2584"/>
        <w:gridCol w:w="2328"/>
        <w:gridCol w:w="4877"/>
      </w:tblGrid>
      <w:tr w:rsidR="00057926" w:rsidRPr="006C5584" w:rsidTr="00145A2E">
        <w:trPr>
          <w:cantSplit/>
          <w:trHeight w:val="527"/>
        </w:trPr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5584">
              <w:rPr>
                <w:rFonts w:asciiTheme="minorHAnsi" w:hAnsiTheme="minorHAnsi"/>
                <w:b/>
                <w:sz w:val="20"/>
                <w:szCs w:val="20"/>
              </w:rPr>
              <w:t>Nazwa oferowanego sprzętu przez Wykonawcę (producent, typ/model):</w:t>
            </w:r>
          </w:p>
          <w:p w:rsidR="00057926" w:rsidRPr="006C5584" w:rsidRDefault="00057926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926" w:rsidRPr="006C5584" w:rsidRDefault="00057926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057926" w:rsidRPr="006C5584" w:rsidRDefault="00057926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b/>
              </w:rPr>
              <w:t>…………………………………………………………………………………………..</w:t>
            </w:r>
          </w:p>
        </w:tc>
      </w:tr>
      <w:tr w:rsidR="00310528" w:rsidRPr="006C5584" w:rsidTr="00145A2E">
        <w:trPr>
          <w:cantSplit/>
          <w:trHeight w:val="51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528" w:rsidRPr="006C5584" w:rsidRDefault="00310528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"/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528" w:rsidRPr="006C5584" w:rsidRDefault="00310528" w:rsidP="00145A2E">
            <w:pPr>
              <w:tabs>
                <w:tab w:val="left" w:pos="6922"/>
              </w:tabs>
              <w:spacing w:after="0"/>
              <w:ind w:right="1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5584">
              <w:rPr>
                <w:rStyle w:val="BodytextArial"/>
                <w:rFonts w:asciiTheme="minorHAnsi" w:eastAsia="Calibri" w:hAnsiTheme="minorHAnsi"/>
                <w:sz w:val="20"/>
                <w:szCs w:val="20"/>
              </w:rPr>
              <w:t>Nazwa elementu, parametru lub cechy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528" w:rsidRPr="006C5584" w:rsidRDefault="00310528" w:rsidP="00145A2E">
            <w:pPr>
              <w:tabs>
                <w:tab w:val="left" w:pos="6922"/>
              </w:tabs>
              <w:spacing w:after="0"/>
              <w:ind w:right="1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5584">
              <w:rPr>
                <w:rStyle w:val="BodytextArial"/>
                <w:rFonts w:asciiTheme="minorHAnsi" w:eastAsia="Calibri" w:hAnsiTheme="minorHAnsi"/>
                <w:sz w:val="20"/>
                <w:szCs w:val="20"/>
              </w:rPr>
              <w:t>Wymagane minimalne parametry techniczne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528" w:rsidRPr="006C5584" w:rsidRDefault="00310528" w:rsidP="00145A2E">
            <w:pPr>
              <w:spacing w:after="0"/>
              <w:ind w:right="9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"/>
                <w:rFonts w:asciiTheme="minorHAnsi" w:eastAsia="Calibri" w:hAnsiTheme="minorHAnsi"/>
                <w:sz w:val="20"/>
                <w:szCs w:val="20"/>
              </w:rPr>
              <w:t>Parametry techniczne oferowanego urządzenia*</w:t>
            </w:r>
          </w:p>
        </w:tc>
      </w:tr>
      <w:tr w:rsidR="00310528" w:rsidRPr="006C5584" w:rsidTr="00145A2E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9"/>
                <w:rFonts w:asciiTheme="minorHAnsi" w:hAnsiTheme="minorHAnsi"/>
                <w:sz w:val="20"/>
                <w:szCs w:val="20"/>
              </w:rPr>
              <w:t>Rodzaj urządzenia: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color w:val="00B0F0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Skaner A4 z wbudowanym podajnikiem automatycznym (ADF) + skaner płaski dokumentów, fabrycznie zintegrowany.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9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Rozdzielczość optyczna: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 xml:space="preserve">600 x 600 </w:t>
            </w:r>
            <w:proofErr w:type="spellStart"/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Źródło światła: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LED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Normatywne obciążenie dzienne: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Fonts w:asciiTheme="minorHAnsi" w:hAnsiTheme="minorHAnsi"/>
                <w:color w:val="00B0F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4 000 arkuszy A4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10528" w:rsidRPr="006C5584" w:rsidTr="00145A2E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 xml:space="preserve">Szybkość skanowania, czarno biały, skala szarości, kolor 300 </w:t>
            </w:r>
            <w:proofErr w:type="spellStart"/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Fonts w:asciiTheme="minorHAnsi" w:hAnsiTheme="minorHAnsi"/>
                <w:color w:val="00B0F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60 obrazów/min. jednostronnie, 120 obrazów/min. dwustronnie.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10528" w:rsidRPr="006C5584" w:rsidTr="00145A2E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Zakres skanowanych dokumentów ADF: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Szerokość od 55mm do 216mm,</w:t>
            </w:r>
          </w:p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Fonts w:asciiTheme="minorHAnsi" w:hAnsiTheme="minorHAnsi"/>
                <w:color w:val="00B0F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Długość od 75mm do 5500mm.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160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  <w:color w:val="00B0F0"/>
              </w:rPr>
            </w:pPr>
          </w:p>
        </w:tc>
      </w:tr>
      <w:tr w:rsidR="00310528" w:rsidRPr="006C5584" w:rsidTr="00145A2E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 xml:space="preserve">Zakres skanowanych dokumentów skanowanie </w:t>
            </w:r>
            <w:bookmarkStart w:id="0" w:name="_GoBack"/>
            <w:bookmarkEnd w:id="0"/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płaskie: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Maksymalnie szerokość do 216mm,</w:t>
            </w:r>
          </w:p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color w:val="00B0F0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Maksymalnie długość do 297mm.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160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</w:p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Tryb skanowania: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- 1-bitowy: Czarno-biały,</w:t>
            </w:r>
          </w:p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- 8-bitowa skala szarości,</w:t>
            </w:r>
          </w:p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color w:val="00B0F0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- 24-bitowy schemat kolorów.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160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</w:p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bCs/>
                <w:sz w:val="20"/>
                <w:szCs w:val="20"/>
              </w:rPr>
              <w:t>Zakres gramatury skanowanych dokumentów dla automatycznego podajnika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  <w:vertAlign w:val="superscript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35-410 g/m</w:t>
            </w: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Obsługiwane sterowniki skanera: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color w:val="00B0F0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Sterownik ISIS/TWAIN.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Interfejsy standardowe: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color w:val="00B0F0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USB 2.0, USB 3.0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Nagwek"/>
              <w:spacing w:before="120" w:line="276" w:lineRule="auto"/>
              <w:jc w:val="center"/>
              <w:rPr>
                <w:rStyle w:val="BodytextArial12"/>
                <w:rFonts w:asciiTheme="minorHAns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Typ plików wyjściowych: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0"/>
              <w:rPr>
                <w:rStyle w:val="BodytextArial12"/>
                <w:rFonts w:asciiTheme="minorHAnsi" w:eastAsia="Calibri" w:hAnsiTheme="minorHAnsi"/>
                <w:color w:val="FF0000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TIFF, JPEG, BMP, PDF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0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Wykrywanie podwójnych wciągnięć: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Ultradźwiękowy czujnik podwójnego pobrania.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0"/>
              <w:jc w:val="center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Pojemność ADF: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80 arkuszy 80g/m</w:t>
            </w: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0"/>
              <w:jc w:val="center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Funkcje: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Skaner nie może być wyposażony w wentylator(y),</w:t>
            </w:r>
          </w:p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Zdejmowana pokrywa skanera płaskiego.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0"/>
              <w:jc w:val="center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4E78CC" w:rsidTr="00145A2E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Obsługiwane systemy operacyjne: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  <w:lang w:val="en-GB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  <w:lang w:val="en-GB"/>
              </w:rPr>
              <w:t xml:space="preserve">Windows 7, Windows 8, Windows 10, Windows Server 2012, Windows Server 2012R2  </w:t>
            </w:r>
            <w:proofErr w:type="spellStart"/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  <w:lang w:val="en-GB"/>
              </w:rPr>
              <w:t>wersje</w:t>
            </w:r>
            <w:proofErr w:type="spellEnd"/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  <w:lang w:val="en-GB"/>
              </w:rPr>
              <w:t xml:space="preserve"> 32 bit </w:t>
            </w:r>
            <w:proofErr w:type="spellStart"/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  <w:lang w:val="en-GB"/>
              </w:rPr>
              <w:t>i</w:t>
            </w:r>
            <w:proofErr w:type="spellEnd"/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  <w:lang w:val="en-GB"/>
              </w:rPr>
              <w:t xml:space="preserve"> 64 bit.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0"/>
              <w:jc w:val="center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  <w:lang w:val="en-US"/>
              </w:rPr>
            </w:pPr>
          </w:p>
        </w:tc>
      </w:tr>
      <w:tr w:rsidR="00310528" w:rsidRPr="006C5584" w:rsidTr="00145A2E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4E78CC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Oprogramowanie użytkowe: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0"/>
              <w:rPr>
                <w:rStyle w:val="BodytextArial12"/>
                <w:rFonts w:asciiTheme="minorHAnsi" w:eastAsia="Calibri" w:hAnsiTheme="minorHAnsi"/>
                <w:color w:val="FF0000"/>
                <w:sz w:val="20"/>
                <w:szCs w:val="20"/>
              </w:rPr>
            </w:pPr>
            <w:r w:rsidRPr="006C5584">
              <w:rPr>
                <w:rFonts w:asciiTheme="minorHAnsi" w:hAnsiTheme="minorHAnsi" w:cs="Calibri"/>
                <w:sz w:val="20"/>
                <w:szCs w:val="20"/>
              </w:rPr>
              <w:t>Oprogramowanie do skanowania z możliwością tworzenia profili skanowania oraz funkcjami poprawy jakości skanowanych dokumentów - dla TWAIN i ISIS: automatyczne wykrywanie rozmiaru strony i prostowanie, wykrywanie pustych stron (w tym również na podstawie procentowej zawartości), rozpoznawanie kierunku tekstu, automatyczne wykrywanie koloru, wygładzanie tła, skanowanie dwustrumieniowe (obraz kolorowy i czarno-biały w jednym przebiegu), usuwanie śladów perforacji, wykrywanie kodów kreskowych,</w:t>
            </w:r>
            <w:r w:rsidRPr="006C5584">
              <w:rPr>
                <w:rFonts w:asciiTheme="minorHAnsi" w:hAnsiTheme="minorHAnsi" w:cs="Calibri"/>
                <w:sz w:val="20"/>
                <w:szCs w:val="20"/>
              </w:rPr>
              <w:br/>
              <w:t xml:space="preserve">Indeksowanie i separowanie dokumentów na podstawie kodów - EAN, </w:t>
            </w:r>
            <w:proofErr w:type="spellStart"/>
            <w:r w:rsidRPr="006C5584">
              <w:rPr>
                <w:rFonts w:asciiTheme="minorHAnsi" w:hAnsiTheme="minorHAnsi" w:cs="Calibri"/>
                <w:sz w:val="20"/>
                <w:szCs w:val="20"/>
              </w:rPr>
              <w:t>Code</w:t>
            </w:r>
            <w:proofErr w:type="spellEnd"/>
            <w:r w:rsidRPr="006C5584">
              <w:rPr>
                <w:rFonts w:asciiTheme="minorHAnsi" w:hAnsiTheme="minorHAnsi" w:cs="Calibri"/>
                <w:sz w:val="20"/>
                <w:szCs w:val="20"/>
              </w:rPr>
              <w:t xml:space="preserve"> 3z9, </w:t>
            </w:r>
            <w:proofErr w:type="spellStart"/>
            <w:r w:rsidRPr="006C5584">
              <w:rPr>
                <w:rFonts w:asciiTheme="minorHAnsi" w:hAnsiTheme="minorHAnsi" w:cs="Calibri"/>
                <w:sz w:val="20"/>
                <w:szCs w:val="20"/>
              </w:rPr>
              <w:t>Code</w:t>
            </w:r>
            <w:proofErr w:type="spellEnd"/>
            <w:r w:rsidRPr="006C5584">
              <w:rPr>
                <w:rFonts w:asciiTheme="minorHAnsi" w:hAnsiTheme="minorHAnsi" w:cs="Calibri"/>
                <w:sz w:val="20"/>
                <w:szCs w:val="20"/>
              </w:rPr>
              <w:t xml:space="preserve"> 128, </w:t>
            </w:r>
            <w:proofErr w:type="spellStart"/>
            <w:r w:rsidRPr="006C5584">
              <w:rPr>
                <w:rFonts w:asciiTheme="minorHAnsi" w:hAnsiTheme="minorHAnsi" w:cs="Calibri"/>
                <w:sz w:val="20"/>
                <w:szCs w:val="20"/>
              </w:rPr>
              <w:t>Codabar</w:t>
            </w:r>
            <w:proofErr w:type="spellEnd"/>
            <w:r w:rsidRPr="006C5584">
              <w:rPr>
                <w:rFonts w:asciiTheme="minorHAnsi" w:hAnsiTheme="minorHAnsi" w:cs="Calibri"/>
                <w:sz w:val="20"/>
                <w:szCs w:val="20"/>
              </w:rPr>
              <w:t>, ITF,</w:t>
            </w:r>
            <w:r w:rsidRPr="006C5584">
              <w:rPr>
                <w:rFonts w:asciiTheme="minorHAnsi" w:hAnsiTheme="minorHAnsi" w:cs="Calibri"/>
                <w:sz w:val="20"/>
                <w:szCs w:val="20"/>
              </w:rPr>
              <w:br/>
              <w:t>Możliwość tworzenia pliku XML zawierającego informację o liczbie zeskanowanych stron, nazwie pliku, wartości odczytanego kodu kreskowego,</w:t>
            </w:r>
            <w:r w:rsidRPr="006C5584">
              <w:rPr>
                <w:rFonts w:asciiTheme="minorHAnsi" w:hAnsiTheme="minorHAnsi" w:cs="Calibri"/>
                <w:sz w:val="20"/>
                <w:szCs w:val="20"/>
              </w:rPr>
              <w:br/>
              <w:t>Dołączona aplikacja o architekturze serwer-klient umożliwiająca monitorowanie statusu skanerów oraz zdalne uaktualnienie aplikacji do skanowania i sterowników skanerów na wielu stacjach jednocześnie.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ind w:left="11"/>
              <w:jc w:val="both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Zasilanie: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0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Zasilanie z sieci 230 V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0"/>
              <w:jc w:val="center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Dodatkowo: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2B1" w:rsidRPr="006C5584" w:rsidRDefault="00145A2E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>
              <w:rPr>
                <w:rStyle w:val="BodytextArial12"/>
                <w:rFonts w:asciiTheme="minorHAnsi" w:hAnsiTheme="minorHAnsi"/>
                <w:sz w:val="20"/>
                <w:szCs w:val="20"/>
              </w:rPr>
              <w:t>Skaner</w:t>
            </w:r>
            <w:r w:rsidR="00057926"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 xml:space="preserve"> musi być</w:t>
            </w:r>
            <w:r w:rsidR="008362B1"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 xml:space="preserve"> kompatybiln</w:t>
            </w:r>
            <w:r>
              <w:rPr>
                <w:rStyle w:val="BodytextArial12"/>
                <w:rFonts w:asciiTheme="minorHAnsi" w:hAnsiTheme="minorHAnsi"/>
                <w:sz w:val="20"/>
                <w:szCs w:val="20"/>
              </w:rPr>
              <w:t>y</w:t>
            </w:r>
            <w:r w:rsidR="008362B1"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 xml:space="preserve"> z oprogramowaniem </w:t>
            </w:r>
            <w:proofErr w:type="spellStart"/>
            <w:r w:rsidR="008362B1"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SkanPlus</w:t>
            </w:r>
            <w:proofErr w:type="spellEnd"/>
            <w:r>
              <w:rPr>
                <w:rStyle w:val="BodytextArial12"/>
                <w:rFonts w:asciiTheme="minorHAnsi" w:hAnsiTheme="minorHAnsi"/>
                <w:sz w:val="20"/>
                <w:szCs w:val="20"/>
              </w:rPr>
              <w:t>,</w:t>
            </w:r>
          </w:p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Dokumentacja w języku polskim. Płyta ze sterownikami.</w:t>
            </w:r>
          </w:p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Do każdego skanera należy dołączyć kable:</w:t>
            </w:r>
          </w:p>
          <w:p w:rsidR="008362B1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 xml:space="preserve">- 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6C5584">
                <w:rPr>
                  <w:rStyle w:val="BodytextArial12"/>
                  <w:rFonts w:asciiTheme="minorHAnsi" w:hAnsiTheme="minorHAnsi"/>
                  <w:sz w:val="20"/>
                  <w:szCs w:val="20"/>
                </w:rPr>
                <w:t>2 metry</w:t>
              </w:r>
            </w:smartTag>
            <w:r w:rsidRPr="006C5584">
              <w:rPr>
                <w:rStyle w:val="BodytextArial12"/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0"/>
              <w:ind w:left="142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</w:p>
        </w:tc>
      </w:tr>
      <w:tr w:rsidR="00310528" w:rsidRPr="006C5584" w:rsidTr="00145A2E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numPr>
                <w:ilvl w:val="0"/>
                <w:numId w:val="1"/>
              </w:numPr>
              <w:shd w:val="clear" w:color="auto" w:fill="auto"/>
              <w:tabs>
                <w:tab w:val="left" w:pos="127"/>
              </w:tabs>
              <w:spacing w:line="276" w:lineRule="auto"/>
              <w:ind w:left="694" w:hanging="567"/>
              <w:jc w:val="center"/>
              <w:rPr>
                <w:rStyle w:val="BodytextArial12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Tekstpodstawowy1"/>
              <w:shd w:val="clear" w:color="auto" w:fill="auto"/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6C5584">
              <w:rPr>
                <w:rFonts w:asciiTheme="minorHAnsi" w:hAnsiTheme="minorHAnsi" w:cs="Calibri"/>
              </w:rPr>
              <w:t>Gwarancja: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pStyle w:val="Akapitzlist"/>
              <w:tabs>
                <w:tab w:val="left" w:pos="209"/>
              </w:tabs>
              <w:spacing w:line="276" w:lineRule="auto"/>
              <w:ind w:left="0"/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36</w:t>
            </w:r>
            <w:r w:rsidR="004E78CC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 miesięcy od daty dostawy (</w:t>
            </w: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on-</w:t>
            </w:r>
            <w:proofErr w:type="spellStart"/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site</w:t>
            </w:r>
            <w:proofErr w:type="spellEnd"/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) </w:t>
            </w:r>
          </w:p>
          <w:p w:rsidR="00CE5A8D" w:rsidRPr="006C5584" w:rsidRDefault="00CE5A8D" w:rsidP="00145A2E">
            <w:pPr>
              <w:pStyle w:val="Akapitzlist"/>
              <w:tabs>
                <w:tab w:val="left" w:pos="209"/>
              </w:tabs>
              <w:spacing w:line="276" w:lineRule="auto"/>
              <w:ind w:left="0"/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Wymagania:</w:t>
            </w:r>
          </w:p>
          <w:p w:rsidR="00CE5A8D" w:rsidRPr="006C5584" w:rsidRDefault="00CE5A8D" w:rsidP="00145A2E">
            <w:pPr>
              <w:pStyle w:val="Akapitzlist"/>
              <w:tabs>
                <w:tab w:val="left" w:pos="209"/>
              </w:tabs>
              <w:spacing w:line="276" w:lineRule="auto"/>
              <w:ind w:left="0"/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Naprawa skanera maksymalnie w ciągu 7 dni roboczych od momentu zgłoszenia usterki,</w:t>
            </w:r>
          </w:p>
          <w:p w:rsidR="00CE5A8D" w:rsidRPr="006C5584" w:rsidRDefault="00CE5A8D" w:rsidP="00145A2E">
            <w:pPr>
              <w:pStyle w:val="Akapitzlist"/>
              <w:tabs>
                <w:tab w:val="left" w:pos="209"/>
              </w:tabs>
              <w:spacing w:line="276" w:lineRule="auto"/>
              <w:ind w:left="0"/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Naprawa skanera w miejscu jego zainstalowania (u klienta),</w:t>
            </w:r>
          </w:p>
          <w:p w:rsidR="00CE5A8D" w:rsidRPr="006C5584" w:rsidRDefault="00CE5A8D" w:rsidP="00145A2E">
            <w:pPr>
              <w:pStyle w:val="Akapitzlist"/>
              <w:tabs>
                <w:tab w:val="left" w:pos="209"/>
              </w:tabs>
              <w:spacing w:line="276" w:lineRule="auto"/>
              <w:ind w:left="0"/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Podstawienie skanera zastępczego na czas naprawy,</w:t>
            </w:r>
          </w:p>
          <w:p w:rsidR="00CE5A8D" w:rsidRPr="006C5584" w:rsidRDefault="00CE5A8D" w:rsidP="00145A2E">
            <w:pPr>
              <w:pStyle w:val="Akapitzlist"/>
              <w:tabs>
                <w:tab w:val="left" w:pos="209"/>
              </w:tabs>
              <w:spacing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>Serwis urządzeń realizowany przez producenta lub autoryzowanego partnera serwisowego producenta,</w:t>
            </w:r>
          </w:p>
          <w:p w:rsidR="00CE5A8D" w:rsidRPr="006C5584" w:rsidRDefault="00CE5A8D" w:rsidP="00145A2E">
            <w:pPr>
              <w:pStyle w:val="Akapitzlist"/>
              <w:tabs>
                <w:tab w:val="left" w:pos="209"/>
              </w:tabs>
              <w:spacing w:line="276" w:lineRule="auto"/>
              <w:ind w:left="0"/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>Serwis urządzeń realizowany zgodnie z wymaganiami normy ISO 9001.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A8D" w:rsidRPr="006C5584" w:rsidRDefault="00CE5A8D" w:rsidP="00145A2E">
            <w:pPr>
              <w:spacing w:after="160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</w:p>
          <w:p w:rsidR="00CE5A8D" w:rsidRPr="006C5584" w:rsidRDefault="00CE5A8D" w:rsidP="00145A2E">
            <w:pPr>
              <w:pStyle w:val="Akapitzlist"/>
              <w:tabs>
                <w:tab w:val="left" w:pos="209"/>
              </w:tabs>
              <w:spacing w:line="276" w:lineRule="auto"/>
              <w:ind w:left="0"/>
              <w:rPr>
                <w:rStyle w:val="BodytextArial12"/>
                <w:rFonts w:asciiTheme="minorHAnsi" w:eastAsia="Calibri" w:hAnsiTheme="minorHAnsi"/>
                <w:color w:val="00B0F0"/>
                <w:sz w:val="20"/>
                <w:szCs w:val="20"/>
              </w:rPr>
            </w:pPr>
          </w:p>
        </w:tc>
      </w:tr>
    </w:tbl>
    <w:p w:rsidR="00CE5A8D" w:rsidRPr="006C5584" w:rsidRDefault="00CE5A8D" w:rsidP="00145A2E">
      <w:pPr>
        <w:spacing w:after="0"/>
        <w:ind w:left="360"/>
        <w:rPr>
          <w:rFonts w:asciiTheme="minorHAnsi" w:hAnsiTheme="minorHAnsi"/>
          <w:b/>
          <w:sz w:val="20"/>
          <w:szCs w:val="20"/>
        </w:rPr>
      </w:pPr>
    </w:p>
    <w:p w:rsidR="00CE5A8D" w:rsidRPr="006C5584" w:rsidRDefault="00CE5A8D" w:rsidP="00145A2E">
      <w:pPr>
        <w:spacing w:after="0"/>
        <w:ind w:left="360"/>
        <w:rPr>
          <w:rFonts w:asciiTheme="minorHAnsi" w:hAnsiTheme="minorHAnsi"/>
          <w:b/>
          <w:sz w:val="20"/>
          <w:szCs w:val="20"/>
        </w:rPr>
      </w:pPr>
    </w:p>
    <w:p w:rsidR="00145A2E" w:rsidRDefault="00145A2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CE5A8D" w:rsidRPr="006C5584" w:rsidRDefault="00CE5A8D" w:rsidP="00145A2E">
      <w:pPr>
        <w:spacing w:after="0"/>
        <w:ind w:left="360"/>
        <w:rPr>
          <w:rFonts w:asciiTheme="minorHAnsi" w:hAnsiTheme="minorHAnsi"/>
          <w:b/>
          <w:sz w:val="20"/>
          <w:szCs w:val="20"/>
        </w:rPr>
      </w:pPr>
      <w:r w:rsidRPr="006C5584">
        <w:rPr>
          <w:rFonts w:asciiTheme="minorHAnsi" w:hAnsiTheme="minorHAnsi"/>
          <w:b/>
          <w:sz w:val="20"/>
          <w:szCs w:val="20"/>
        </w:rPr>
        <w:lastRenderedPageBreak/>
        <w:t>b) urządzenie wielofunkcyjne</w:t>
      </w:r>
    </w:p>
    <w:tbl>
      <w:tblPr>
        <w:tblW w:w="149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4"/>
        <w:gridCol w:w="4523"/>
        <w:gridCol w:w="2410"/>
        <w:gridCol w:w="2693"/>
        <w:gridCol w:w="4203"/>
      </w:tblGrid>
      <w:tr w:rsidR="00535037" w:rsidRPr="006C5584" w:rsidTr="00145A2E">
        <w:trPr>
          <w:trHeight w:val="242"/>
          <w:jc w:val="center"/>
        </w:trPr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37" w:rsidRPr="006C5584" w:rsidRDefault="00535037" w:rsidP="00145A2E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35037" w:rsidRPr="006C5584" w:rsidRDefault="00535037" w:rsidP="00145A2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5584">
              <w:rPr>
                <w:rFonts w:asciiTheme="minorHAnsi" w:hAnsiTheme="minorHAnsi"/>
                <w:b/>
                <w:sz w:val="20"/>
                <w:szCs w:val="20"/>
              </w:rPr>
              <w:t>Nazwa oferowanego sprzętu przez Wykonawcę (producent, typ/model):</w:t>
            </w:r>
          </w:p>
          <w:p w:rsidR="00535037" w:rsidRPr="006C5584" w:rsidRDefault="00535037" w:rsidP="00145A2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2B1" w:rsidRPr="006C5584" w:rsidRDefault="008362B1" w:rsidP="00145A2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362B1" w:rsidRPr="006C5584" w:rsidRDefault="008362B1" w:rsidP="00145A2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5584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057926" w:rsidRPr="006C5584" w:rsidTr="00145A2E">
        <w:trPr>
          <w:trHeight w:val="242"/>
          <w:jc w:val="center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5584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5584">
              <w:rPr>
                <w:rStyle w:val="BodytextArial"/>
                <w:rFonts w:asciiTheme="minorHAnsi" w:eastAsia="Calibri" w:hAnsiTheme="minorHAnsi"/>
                <w:sz w:val="20"/>
                <w:szCs w:val="20"/>
              </w:rPr>
              <w:t>Nazwa elementu, parametru lub cechy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5584">
              <w:rPr>
                <w:rStyle w:val="BodytextArial"/>
                <w:rFonts w:asciiTheme="minorHAnsi" w:eastAsia="Calibri" w:hAnsiTheme="minorHAnsi"/>
                <w:sz w:val="20"/>
                <w:szCs w:val="20"/>
              </w:rPr>
              <w:t>Wymagane minimalne parametry techniczne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5584">
              <w:rPr>
                <w:rFonts w:asciiTheme="minorHAnsi" w:hAnsiTheme="minorHAnsi"/>
                <w:b/>
                <w:sz w:val="20"/>
                <w:szCs w:val="20"/>
              </w:rPr>
              <w:t>Oferta Wykonawcy</w:t>
            </w: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Proces kopiowania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Elektrostatyczne kopiowanie laserowe, tandemowe pośrednie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System tonera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Toner polimeryzowany 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Simitri</w:t>
            </w:r>
            <w:proofErr w:type="spellEnd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 HD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de-DE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>Format dokumentów oryginalnych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od A5 do A3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de-DE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Gramatura papieru drukowanego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52 - 300 g/m²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de-DE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Maksymalna wydajność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150 000 stron/mies.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Skale szarości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256 poziomów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Skalowanie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25-400%, automatyczna zmiana rozmiaru co 0,1 %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Automatyczny dupleks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Tak, od A5 do SRA3; 52-256 g/m²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Pojemność standardowa podajników papieru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1150 arkuszy – dwie kasety + podajnik boczny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Automatyczny podajnik dokumentów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250 oryginałów (35g/m² format od A6 do A3) obsługujący gramatury 35-163 gm2 jednoprzebiegowy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057926" w:rsidRPr="004E78CC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Interfejsy urządzenia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C5584">
              <w:rPr>
                <w:rFonts w:asciiTheme="minorHAnsi" w:hAnsiTheme="minorHAnsi"/>
                <w:sz w:val="20"/>
                <w:szCs w:val="20"/>
                <w:lang w:val="en-US"/>
              </w:rPr>
              <w:t>10-Base-T/100-Base-T/1,000-Base-T Ethernet; USB 2.0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Pamięć</w:t>
            </w:r>
            <w:proofErr w:type="spellEnd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systemowa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4096 MB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Dysk</w:t>
            </w:r>
            <w:proofErr w:type="spellEnd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twardy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250 GB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Prędkość druku/kopiowania w czerni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- A4 : min. 45 stron/min. </w:t>
            </w:r>
          </w:p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- A3 : min. 22 stron/min.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Prędkość druku/kopiowania w kolorze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- A4 : min. 45 stron/min. </w:t>
            </w:r>
          </w:p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- A3 : min. 22 stron/min.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Automatyczny druk dwustronny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Format A5 – SRA3</w:t>
            </w:r>
          </w:p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  <w:lang w:val="pt-BR"/>
              </w:rPr>
              <w:t>Gramatura 52 - 256 g/m2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Czas potrzebny do pierwszego wydruku/kopii max.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A4 : 5,0 sek. – w czerni</w:t>
            </w:r>
          </w:p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A4 : 6,0 sek. – w kolorze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Prędkość skanowania przez podajnik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A4 : do 100 stron/min. (300 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dpi</w:t>
            </w:r>
            <w:proofErr w:type="spellEnd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) w czerni i w kolorze jednostronnie,</w:t>
            </w:r>
          </w:p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 xml:space="preserve">A4 : do 200 stron/min. (300 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dpi</w:t>
            </w:r>
            <w:proofErr w:type="spellEnd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) w czerni i w kolorze dwustronnie.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Średni czas nagrzewania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&lt;= 25 sek.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Funkcje drukowania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 xml:space="preserve">wstawianie rozdziałów, okładek i stron; </w:t>
            </w:r>
          </w:p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 xml:space="preserve">kopia próbna (drukowana i ekranowa); druk próbny do regulacji; </w:t>
            </w:r>
          </w:p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 xml:space="preserve">funkcje grafiki cyfrowej; </w:t>
            </w:r>
          </w:p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 xml:space="preserve">pamięć ustawień zadań; </w:t>
            </w:r>
          </w:p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 xml:space="preserve">tryb plakatu; </w:t>
            </w:r>
          </w:p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 xml:space="preserve">powtarzanie obrazu; </w:t>
            </w:r>
          </w:p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 xml:space="preserve">pieczętowanie; </w:t>
            </w:r>
          </w:p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>ochrona kopii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Zabezpieczenia transmisji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bezpośrednie drukowanie plików PCL, PS,TIFF, XPS, PDF i szyfrowanych PDF, OOXML (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docx</w:t>
            </w:r>
            <w:proofErr w:type="spellEnd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xlsx</w:t>
            </w:r>
            <w:proofErr w:type="spellEnd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, 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pptx</w:t>
            </w:r>
            <w:proofErr w:type="spellEnd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), Programowanie zadań, nakładanie,  znaki wodne, ochrona przed kopiowaniem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>- Filtrowanie IP i blokowanie portów</w:t>
            </w:r>
          </w:p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 xml:space="preserve">- Protokoły komunikacyjne SSL2, SSL3 i TSL1.0 </w:t>
            </w:r>
          </w:p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>- Automatyczne usuwanie danych z pamięci</w:t>
            </w:r>
          </w:p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>- Szyfrowanie danych na dysku twardym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Rozdzielczość druku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 xml:space="preserve">1800x600 </w:t>
            </w:r>
            <w:proofErr w:type="spellStart"/>
            <w:r w:rsidRPr="006C5584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  <w:r w:rsidRPr="006C5584">
              <w:rPr>
                <w:rFonts w:asciiTheme="minorHAnsi" w:hAnsiTheme="minorHAnsi"/>
                <w:sz w:val="20"/>
                <w:szCs w:val="20"/>
              </w:rPr>
              <w:t xml:space="preserve">, 1200x1200 </w:t>
            </w:r>
            <w:proofErr w:type="spellStart"/>
            <w:r w:rsidRPr="006C5584">
              <w:rPr>
                <w:rFonts w:asciiTheme="minorHAnsi" w:hAnsi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Rozmiary  papieru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>A6–SRA3; indywidualnie określane rozmiary papieru; banery max.1200x297 mm, 60-300 g/m²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Rozdzielczość skanowania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600x600 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4E78CC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Język opisu strony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PCL 6c,PostScript 3 (CPSI 3016), XPS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4E78CC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  <w:lang w:val="en-GB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Możliwość</w:t>
            </w:r>
            <w:proofErr w:type="spellEnd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skanowania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 xml:space="preserve">sieciowo TWAIN, do e-maila, FTP, SMB, skrzynki użytkownika, DPWS, USB, </w:t>
            </w:r>
            <w:proofErr w:type="spellStart"/>
            <w:r w:rsidRPr="006C5584">
              <w:rPr>
                <w:rFonts w:asciiTheme="minorHAnsi" w:hAnsiTheme="minorHAnsi"/>
                <w:sz w:val="20"/>
                <w:szCs w:val="20"/>
              </w:rPr>
              <w:t>WebDAV</w:t>
            </w:r>
            <w:proofErr w:type="spellEnd"/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4E78CC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Format 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plików</w:t>
            </w:r>
            <w:proofErr w:type="spellEnd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skanowanych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C558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JPEG, TIFF, PDF, </w:t>
            </w:r>
            <w:proofErr w:type="spellStart"/>
            <w:r w:rsidRPr="006C5584">
              <w:rPr>
                <w:rFonts w:asciiTheme="minorHAnsi" w:hAnsiTheme="minorHAnsi"/>
                <w:sz w:val="20"/>
                <w:szCs w:val="20"/>
                <w:lang w:val="en-US"/>
              </w:rPr>
              <w:t>kompaktowy</w:t>
            </w:r>
            <w:proofErr w:type="spellEnd"/>
            <w:r w:rsidRPr="006C558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PDF, </w:t>
            </w:r>
            <w:proofErr w:type="spellStart"/>
            <w:r w:rsidRPr="006C5584">
              <w:rPr>
                <w:rFonts w:asciiTheme="minorHAnsi" w:hAnsiTheme="minorHAnsi"/>
                <w:sz w:val="20"/>
                <w:szCs w:val="20"/>
                <w:lang w:val="en-US"/>
              </w:rPr>
              <w:t>Szyfrowany</w:t>
            </w:r>
            <w:proofErr w:type="spellEnd"/>
            <w:r w:rsidRPr="006C558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PDF, XPS, </w:t>
            </w:r>
            <w:proofErr w:type="spellStart"/>
            <w:r w:rsidRPr="006C5584">
              <w:rPr>
                <w:rFonts w:asciiTheme="minorHAnsi" w:hAnsiTheme="minorHAnsi"/>
                <w:sz w:val="20"/>
                <w:szCs w:val="20"/>
                <w:lang w:val="en-US"/>
              </w:rPr>
              <w:t>kompaktowy</w:t>
            </w:r>
            <w:proofErr w:type="spellEnd"/>
            <w:r w:rsidRPr="006C558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XPS, PPTX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4E78CC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Obsługiwane systemy operacyjne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6C5584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  <w:lang w:val="en-GB"/>
              </w:rPr>
              <w:t xml:space="preserve">Windows 7, Windows 8, Windows 10, Windows Server 2012, Windows Server 2012R2  </w:t>
            </w:r>
            <w:proofErr w:type="spellStart"/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  <w:lang w:val="en-GB"/>
              </w:rPr>
              <w:t>wersje</w:t>
            </w:r>
            <w:proofErr w:type="spellEnd"/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  <w:lang w:val="en-GB"/>
              </w:rPr>
              <w:t xml:space="preserve"> 32 bit </w:t>
            </w:r>
            <w:proofErr w:type="spellStart"/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  <w:lang w:val="en-GB"/>
              </w:rPr>
              <w:t>i</w:t>
            </w:r>
            <w:proofErr w:type="spellEnd"/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  <w:lang w:val="en-GB"/>
              </w:rPr>
              <w:t xml:space="preserve"> 64 bit.</w:t>
            </w:r>
            <w:r w:rsidR="00057926" w:rsidRPr="006C5584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/ Macintosh10.x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Finiszer zszywający, dziurkacz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 xml:space="preserve">O pojemności odbiorczej minimum 3000 ark. zszywanie min. 50 ark. 80 g/m2,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Gwarancja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Minimum 36 miesięcy</w:t>
            </w:r>
            <w:r w:rsidR="00F570A8">
              <w:rPr>
                <w:rFonts w:asciiTheme="minorHAnsi" w:hAnsiTheme="minorHAnsi" w:cs="Times New Roman"/>
                <w:sz w:val="20"/>
                <w:szCs w:val="20"/>
              </w:rPr>
              <w:t xml:space="preserve"> od daty dostawy</w:t>
            </w:r>
          </w:p>
          <w:p w:rsidR="00145A2E" w:rsidRDefault="00145A2E" w:rsidP="00145A2E">
            <w:pPr>
              <w:pStyle w:val="Akapitzlist"/>
              <w:tabs>
                <w:tab w:val="left" w:pos="209"/>
              </w:tabs>
              <w:spacing w:line="276" w:lineRule="auto"/>
              <w:ind w:left="0"/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Wymagania:</w:t>
            </w:r>
          </w:p>
          <w:p w:rsidR="00145A2E" w:rsidRPr="00145A2E" w:rsidRDefault="00145A2E" w:rsidP="004C4D9E">
            <w:pPr>
              <w:pStyle w:val="Akapitzlist"/>
              <w:tabs>
                <w:tab w:val="left" w:pos="209"/>
              </w:tabs>
              <w:spacing w:line="276" w:lineRule="auto"/>
              <w:ind w:left="0"/>
              <w:jc w:val="both"/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</w:pPr>
            <w:r w:rsidRPr="00145A2E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Serwis gwarancyjny w siedzibie Zamawiającego w ciągu 1 dnia roboczego od momentu zgłoszenia. Usługi w ramach serwisu świadczon</w:t>
            </w:r>
            <w:r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e</w:t>
            </w:r>
            <w:r w:rsidRPr="00145A2E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będą bez</w:t>
            </w:r>
            <w:r w:rsidRPr="00145A2E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jakichkolwiek dodatkowych opłat,</w:t>
            </w:r>
          </w:p>
          <w:p w:rsidR="00145A2E" w:rsidRPr="006C5584" w:rsidRDefault="00145A2E" w:rsidP="004C4D9E">
            <w:pPr>
              <w:pStyle w:val="Akapitzlist"/>
              <w:tabs>
                <w:tab w:val="left" w:pos="209"/>
              </w:tabs>
              <w:spacing w:line="276" w:lineRule="auto"/>
              <w:ind w:left="0"/>
              <w:jc w:val="both"/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</w:pP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Naprawa maksymalnie w ciągu 7 dni roboczych od momentu zgłoszenia usterki</w:t>
            </w:r>
            <w:r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w miejscu </w:t>
            </w:r>
            <w:r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instalacji</w:t>
            </w:r>
            <w:r w:rsidRPr="006C5584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 (u klienta),</w:t>
            </w:r>
          </w:p>
          <w:p w:rsidR="00145A2E" w:rsidRPr="00145A2E" w:rsidRDefault="00145A2E" w:rsidP="004C4D9E">
            <w:pPr>
              <w:pStyle w:val="Akapitzlist"/>
              <w:tabs>
                <w:tab w:val="left" w:pos="209"/>
              </w:tabs>
              <w:spacing w:line="276" w:lineRule="auto"/>
              <w:ind w:left="0"/>
              <w:jc w:val="both"/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</w:pPr>
            <w:r w:rsidRPr="00145A2E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W razie awarii urządzenia w okresie gwarancyjnym na żądanie Zamawiającego </w:t>
            </w:r>
            <w:r w:rsidR="004C4D9E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zapewnienie</w:t>
            </w:r>
            <w:r w:rsidRPr="00145A2E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 na czas naprawy przekraczający 2 dni urządzeni</w:t>
            </w:r>
            <w:r w:rsidR="004C4D9E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a</w:t>
            </w:r>
            <w:r w:rsidRPr="00145A2E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 zastępcze</w:t>
            </w:r>
            <w:r w:rsidR="004C4D9E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go</w:t>
            </w:r>
            <w:r w:rsidRPr="00145A2E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 o porówn</w:t>
            </w:r>
            <w:r w:rsidR="00EB11AB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ywalnych parametrach użytkowych,</w:t>
            </w:r>
          </w:p>
          <w:p w:rsidR="00145A2E" w:rsidRPr="00145A2E" w:rsidRDefault="00145A2E" w:rsidP="004C4D9E">
            <w:pPr>
              <w:pStyle w:val="Akapitzlist"/>
              <w:tabs>
                <w:tab w:val="left" w:pos="209"/>
              </w:tabs>
              <w:spacing w:line="276" w:lineRule="auto"/>
              <w:ind w:left="0"/>
              <w:jc w:val="both"/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</w:pPr>
            <w:r w:rsidRPr="00145A2E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>W przypadku zaistnienia konieczności dokonania trzeciej naprawy w okresie gwarancji, Sprzedawca wymieni przedmiot umowy na</w:t>
            </w:r>
            <w:r w:rsidR="00EB11AB">
              <w:rPr>
                <w:rStyle w:val="BodytextArial12"/>
                <w:rFonts w:asciiTheme="minorHAnsi" w:eastAsia="Calibri" w:hAnsiTheme="minorHAnsi"/>
                <w:sz w:val="20"/>
                <w:szCs w:val="20"/>
              </w:rPr>
              <w:t xml:space="preserve"> fabrycznie nowy i wolny od wad,</w:t>
            </w:r>
          </w:p>
          <w:p w:rsidR="00145A2E" w:rsidRPr="006C5584" w:rsidRDefault="00145A2E" w:rsidP="004C4D9E">
            <w:pPr>
              <w:pStyle w:val="Akapitzlist"/>
              <w:tabs>
                <w:tab w:val="left" w:pos="209"/>
              </w:tabs>
              <w:spacing w:line="276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>Serwis urządzeń realizowany przez producenta lub autoryzowanego partnera serwisowego producenta,</w:t>
            </w:r>
          </w:p>
          <w:p w:rsidR="00145A2E" w:rsidRPr="006C5584" w:rsidRDefault="00145A2E" w:rsidP="004C4D9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/>
                <w:sz w:val="20"/>
                <w:szCs w:val="20"/>
              </w:rPr>
              <w:t>Serwis urządzeń realizowany zgodnie z wymaganiami normy ISO 9001.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57926" w:rsidRPr="006C5584" w:rsidTr="00145A2E">
        <w:trPr>
          <w:trHeight w:val="134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numPr>
                <w:ilvl w:val="0"/>
                <w:numId w:val="2"/>
              </w:numPr>
              <w:spacing w:line="276" w:lineRule="auto"/>
              <w:ind w:left="-75" w:right="-637" w:firstLine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Energooszczędność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926" w:rsidRPr="006C5584" w:rsidRDefault="00057926" w:rsidP="00145A2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6C5584">
              <w:rPr>
                <w:rFonts w:asciiTheme="minorHAnsi" w:hAnsiTheme="minorHAnsi" w:cs="Times New Roman"/>
                <w:sz w:val="20"/>
                <w:szCs w:val="20"/>
              </w:rPr>
              <w:t>Energy Star 5.0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926" w:rsidRPr="006C5584" w:rsidRDefault="00057926" w:rsidP="00145A2E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6C5584" w:rsidRPr="006C5584" w:rsidRDefault="006C5584" w:rsidP="00145A2E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caps/>
          <w:color w:val="000000"/>
          <w:sz w:val="20"/>
          <w:szCs w:val="20"/>
        </w:rPr>
      </w:pPr>
    </w:p>
    <w:p w:rsidR="00057926" w:rsidRPr="006C5584" w:rsidRDefault="00057926" w:rsidP="00145A2E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caps/>
          <w:color w:val="000000"/>
          <w:sz w:val="20"/>
          <w:szCs w:val="20"/>
        </w:rPr>
      </w:pPr>
      <w:r w:rsidRPr="006C5584">
        <w:rPr>
          <w:rFonts w:asciiTheme="minorHAnsi" w:hAnsiTheme="minorHAnsi"/>
          <w:b/>
          <w:caps/>
          <w:color w:val="000000"/>
          <w:sz w:val="20"/>
          <w:szCs w:val="20"/>
        </w:rPr>
        <w:t>UWAGA:</w:t>
      </w:r>
    </w:p>
    <w:p w:rsidR="00057926" w:rsidRPr="006C5584" w:rsidRDefault="00057926" w:rsidP="00145A2E">
      <w:pPr>
        <w:tabs>
          <w:tab w:val="left" w:pos="0"/>
        </w:tabs>
        <w:spacing w:after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6C5584">
        <w:rPr>
          <w:rFonts w:asciiTheme="minorHAnsi" w:hAnsiTheme="minorHAnsi"/>
          <w:b/>
          <w:color w:val="000000"/>
          <w:sz w:val="20"/>
          <w:szCs w:val="20"/>
        </w:rPr>
        <w:t>* kolumna do uzupełniana przez Wykonawcę. Wykonawca musi podać typ / model oraz producenta oferowanego urządzenia. Informacje “zgodny” lub “tak” nie mogą być uważane za wystarczające do celów oceny. W tej kolumnie Wykonawca musi podać właściwe parametry oferowanego urządzenia.</w:t>
      </w:r>
    </w:p>
    <w:p w:rsidR="00625F5F" w:rsidRPr="006C5584" w:rsidRDefault="00625F5F" w:rsidP="00145A2E">
      <w:pPr>
        <w:rPr>
          <w:rFonts w:asciiTheme="minorHAnsi" w:hAnsiTheme="minorHAnsi"/>
          <w:sz w:val="20"/>
          <w:szCs w:val="20"/>
        </w:rPr>
      </w:pPr>
    </w:p>
    <w:sectPr w:rsidR="00625F5F" w:rsidRPr="006C5584" w:rsidSect="00CE5A8D">
      <w:headerReference w:type="default" r:id="rId7"/>
      <w:pgSz w:w="16838" w:h="11906" w:orient="landscape"/>
      <w:pgMar w:top="1417" w:right="70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84" w:rsidRDefault="006C5584" w:rsidP="006C5584">
      <w:pPr>
        <w:spacing w:after="0" w:line="240" w:lineRule="auto"/>
      </w:pPr>
      <w:r>
        <w:separator/>
      </w:r>
    </w:p>
  </w:endnote>
  <w:endnote w:type="continuationSeparator" w:id="0">
    <w:p w:rsidR="006C5584" w:rsidRDefault="006C5584" w:rsidP="006C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84" w:rsidRDefault="006C5584" w:rsidP="006C5584">
      <w:pPr>
        <w:spacing w:after="0" w:line="240" w:lineRule="auto"/>
      </w:pPr>
      <w:r>
        <w:separator/>
      </w:r>
    </w:p>
  </w:footnote>
  <w:footnote w:type="continuationSeparator" w:id="0">
    <w:p w:rsidR="006C5584" w:rsidRDefault="006C5584" w:rsidP="006C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84" w:rsidRPr="006C5584" w:rsidRDefault="006C5584" w:rsidP="006C5584">
    <w:pPr>
      <w:pStyle w:val="Nagwek"/>
      <w:jc w:val="right"/>
      <w:rPr>
        <w:sz w:val="20"/>
        <w:szCs w:val="20"/>
      </w:rPr>
    </w:pPr>
    <w:r w:rsidRPr="006C5584">
      <w:rPr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3D2"/>
    <w:multiLevelType w:val="hybridMultilevel"/>
    <w:tmpl w:val="ABC66426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480C4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B1064"/>
    <w:multiLevelType w:val="hybridMultilevel"/>
    <w:tmpl w:val="E49E0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84FC2"/>
    <w:multiLevelType w:val="hybridMultilevel"/>
    <w:tmpl w:val="369C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F0"/>
    <w:rsid w:val="00057926"/>
    <w:rsid w:val="0013718B"/>
    <w:rsid w:val="00145A2E"/>
    <w:rsid w:val="0018432E"/>
    <w:rsid w:val="002026A5"/>
    <w:rsid w:val="00310528"/>
    <w:rsid w:val="004C4D9E"/>
    <w:rsid w:val="004E78CC"/>
    <w:rsid w:val="00535037"/>
    <w:rsid w:val="006033C6"/>
    <w:rsid w:val="00625F5F"/>
    <w:rsid w:val="006C5584"/>
    <w:rsid w:val="006E77F0"/>
    <w:rsid w:val="008362B1"/>
    <w:rsid w:val="008D2A17"/>
    <w:rsid w:val="009A0543"/>
    <w:rsid w:val="00B70A94"/>
    <w:rsid w:val="00BA112C"/>
    <w:rsid w:val="00BA698B"/>
    <w:rsid w:val="00CD6E60"/>
    <w:rsid w:val="00CE5A8D"/>
    <w:rsid w:val="00CE69AC"/>
    <w:rsid w:val="00DE2A69"/>
    <w:rsid w:val="00EB11AB"/>
    <w:rsid w:val="00EC5D2C"/>
    <w:rsid w:val="00F570A8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0938E-D435-48DD-8A0B-0D5A06FA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7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E77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6E77F0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BodytextArial">
    <w:name w:val="Body text + Arial"/>
    <w:aliases w:val="9,5 pt,Bold"/>
    <w:rsid w:val="00CE5A8D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CE5A8D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CE5A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Arial9">
    <w:name w:val="Body text + Arial9"/>
    <w:aliases w:val="11 pt1"/>
    <w:rsid w:val="00CE5A8D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semiHidden/>
    <w:rsid w:val="00CE5A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E5A8D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Tekstpodstawowy1"/>
    <w:rsid w:val="00CE5A8D"/>
    <w:rPr>
      <w:rFonts w:ascii="Times New Roman" w:eastAsia="Times New Roman" w:hAnsi="Times New Roman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6C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584"/>
    <w:rPr>
      <w:sz w:val="22"/>
      <w:szCs w:val="22"/>
      <w:lang w:eastAsia="en-US"/>
    </w:rPr>
  </w:style>
  <w:style w:type="character" w:styleId="Numerstrony">
    <w:name w:val="page number"/>
    <w:basedOn w:val="Domylnaczcionkaakapitu"/>
    <w:rsid w:val="0014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1034</Words>
  <Characters>6210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2017-05-31T09:39:00Z</dcterms:created>
  <dcterms:modified xsi:type="dcterms:W3CDTF">2017-05-31T12:20:00Z</dcterms:modified>
</cp:coreProperties>
</file>