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070FB" w:rsidTr="0069029C">
        <w:trPr>
          <w:trHeight w:val="11543"/>
        </w:trPr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F070FB" w:rsidRDefault="00F070FB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F070FB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F070FB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Default="00F070FB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F070FB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.</w:t>
            </w: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 xml:space="preserve">   DANE WYKONAWCY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. . . . . . . . . . . . . . . . . . . . . . . . . . . . . . . . . . . . . . . . . . . . . . . . . . . . . . . . . . . . . . . . . .</w:t>
            </w:r>
          </w:p>
          <w:p w:rsidR="00F070FB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</w:t>
            </w:r>
          </w:p>
          <w:p w:rsidR="00F070FB" w:rsidRDefault="00F070FB" w:rsidP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 w:rsidR="00D56B0E">
              <w:rPr>
                <w:rFonts w:ascii="Garamond" w:hAnsi="Garamond"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D56B0E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 [wypełnić jeśli jest inny niż adres siedziby]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</w:p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 w:rsidR="00F070FB"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</w:p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Fax</w:t>
            </w:r>
            <w:r w:rsidR="00F070FB"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            . . . . . . . . . . . . . . . . . . . . . . . . . . . . . . . . . . . . . . . . . </w:t>
            </w:r>
          </w:p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042461" w:rsidRDefault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04246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 w:rsidR="00F070FB" w:rsidRPr="0004246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04246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E</w:t>
            </w:r>
            <w:r w:rsidR="00F070FB" w:rsidRPr="00042461">
              <w:rPr>
                <w:rFonts w:ascii="Garamond" w:hAnsi="Garamond"/>
                <w:kern w:val="144"/>
                <w:sz w:val="22"/>
                <w:szCs w:val="22"/>
              </w:rPr>
              <w:t>-</w:t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mail </w:t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</w:t>
            </w:r>
          </w:p>
          <w:p w:rsidR="00F070FB" w:rsidRPr="0004246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</w:pPr>
            <w:r w:rsidRPr="0004246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II</w:t>
            </w:r>
            <w:r w:rsidRPr="0004246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 xml:space="preserve">.   </w:t>
            </w: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PRZEDMIOT OFERTY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9029C" w:rsidRPr="00D53856" w:rsidRDefault="00D0576F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  <w:r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D</w:t>
            </w:r>
            <w:r w:rsidR="0069029C" w:rsidRPr="00D53856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ostawa i wdrożenie macierzy dyskowej wraz z 3 letnim wsparciem technicznym producenta</w:t>
            </w:r>
            <w:r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.</w:t>
            </w:r>
            <w:bookmarkStart w:id="0" w:name="_GoBack"/>
            <w:bookmarkEnd w:id="0"/>
          </w:p>
          <w:p w:rsidR="00F0086A" w:rsidRPr="00EB710E" w:rsidRDefault="00F0086A" w:rsidP="0069029C">
            <w:pPr>
              <w:spacing w:line="312" w:lineRule="auto"/>
              <w:ind w:right="-56"/>
              <w:rPr>
                <w:rFonts w:ascii="Garamond" w:hAnsi="Garamond"/>
                <w:b/>
                <w:bCs/>
                <w:smallCaps/>
                <w:color w:val="FF0000"/>
                <w:sz w:val="20"/>
              </w:rPr>
            </w:pPr>
          </w:p>
        </w:tc>
      </w:tr>
    </w:tbl>
    <w:p w:rsidR="00DB24BA" w:rsidRDefault="00DB24BA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</w:p>
    <w:p w:rsidR="000D3FF4" w:rsidRDefault="00E36525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br w:type="page"/>
      </w:r>
    </w:p>
    <w:p w:rsidR="00F070FB" w:rsidRDefault="00F070F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AD0C98" w:rsidRDefault="00AD0C98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617"/>
        <w:gridCol w:w="2189"/>
        <w:gridCol w:w="2095"/>
        <w:gridCol w:w="2644"/>
      </w:tblGrid>
      <w:tr w:rsidR="00F529DC" w:rsidRPr="00445045" w:rsidTr="00F529DC">
        <w:trPr>
          <w:trHeight w:val="538"/>
        </w:trPr>
        <w:tc>
          <w:tcPr>
            <w:tcW w:w="2385" w:type="pct"/>
            <w:gridSpan w:val="3"/>
          </w:tcPr>
          <w:p w:rsidR="00F529DC" w:rsidRPr="00445045" w:rsidRDefault="00F529DC" w:rsidP="00A46A8F">
            <w:pPr>
              <w:rPr>
                <w:rFonts w:ascii="Tahoma" w:hAnsi="Tahoma" w:cs="Tahoma"/>
                <w:b/>
              </w:rPr>
            </w:pP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Nazwa oferowanego sprzętu przez Wykonawcę (producent, typ/model)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615" w:type="pct"/>
            <w:gridSpan w:val="2"/>
          </w:tcPr>
          <w:p w:rsidR="00F529DC" w:rsidRPr="00445045" w:rsidRDefault="00F529DC" w:rsidP="00A46A8F">
            <w:pPr>
              <w:rPr>
                <w:rFonts w:ascii="Tahoma" w:hAnsi="Tahoma" w:cs="Tahoma"/>
                <w:b/>
              </w:rPr>
            </w:pPr>
          </w:p>
        </w:tc>
      </w:tr>
      <w:tr w:rsidR="00F529DC" w:rsidRPr="00445045" w:rsidTr="00F529DC">
        <w:tc>
          <w:tcPr>
            <w:tcW w:w="285" w:type="pct"/>
          </w:tcPr>
          <w:p w:rsidR="00F529DC" w:rsidRPr="00637D02" w:rsidRDefault="00F529DC" w:rsidP="00A46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7D0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92" w:type="pct"/>
          </w:tcPr>
          <w:p w:rsidR="00F529DC" w:rsidRPr="00637D02" w:rsidRDefault="00F529DC" w:rsidP="00A46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7D02">
              <w:rPr>
                <w:rFonts w:asciiTheme="minorHAnsi" w:hAnsi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2364" w:type="pct"/>
            <w:gridSpan w:val="2"/>
          </w:tcPr>
          <w:p w:rsidR="00F529DC" w:rsidRPr="00445045" w:rsidRDefault="00F529DC" w:rsidP="00A46A8F">
            <w:pPr>
              <w:rPr>
                <w:rFonts w:ascii="Tahoma" w:hAnsi="Tahoma" w:cs="Tahoma"/>
              </w:rPr>
            </w:pPr>
            <w:r w:rsidRPr="00637D02">
              <w:rPr>
                <w:rFonts w:asciiTheme="minorHAnsi" w:hAnsiTheme="minorHAnsi"/>
                <w:b/>
                <w:sz w:val="20"/>
                <w:szCs w:val="20"/>
              </w:rPr>
              <w:t>Minimalna wartość parametru</w:t>
            </w:r>
          </w:p>
        </w:tc>
        <w:tc>
          <w:tcPr>
            <w:tcW w:w="1459" w:type="pct"/>
          </w:tcPr>
          <w:p w:rsidR="00F529DC" w:rsidRPr="00445045" w:rsidRDefault="00F529DC" w:rsidP="00A46A8F">
            <w:pPr>
              <w:jc w:val="center"/>
              <w:rPr>
                <w:rFonts w:ascii="Tahoma" w:hAnsi="Tahoma" w:cs="Tahoma"/>
              </w:rPr>
            </w:pPr>
            <w:r w:rsidRPr="00637D02">
              <w:rPr>
                <w:rFonts w:asciiTheme="minorHAnsi" w:hAnsiTheme="minorHAnsi"/>
                <w:b/>
                <w:sz w:val="20"/>
                <w:szCs w:val="20"/>
              </w:rPr>
              <w:t>TAK/NIE/oferowane parametry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F529DC" w:rsidRPr="00445045" w:rsidTr="00F529DC">
        <w:tc>
          <w:tcPr>
            <w:tcW w:w="285" w:type="pct"/>
          </w:tcPr>
          <w:p w:rsidR="00F529DC" w:rsidRPr="00CB158A" w:rsidRDefault="00F529DC" w:rsidP="00F529DC">
            <w:pPr>
              <w:pStyle w:val="NUMERUJ"/>
              <w:numPr>
                <w:ilvl w:val="0"/>
                <w:numId w:val="4"/>
              </w:num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Obudowa 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System musi być dostarczony ze wszystkimi komponentami do instalacji w szafie rack 19''.</w:t>
            </w:r>
          </w:p>
        </w:tc>
        <w:tc>
          <w:tcPr>
            <w:tcW w:w="1459" w:type="pct"/>
          </w:tcPr>
          <w:p w:rsidR="00F529DC" w:rsidRPr="00445045" w:rsidRDefault="00F529DC" w:rsidP="00A46A8F">
            <w:pPr>
              <w:rPr>
                <w:rFonts w:ascii="Tahoma" w:hAnsi="Tahoma" w:cs="Tahoma"/>
              </w:rPr>
            </w:pPr>
          </w:p>
        </w:tc>
      </w:tr>
      <w:tr w:rsidR="00F529DC" w:rsidRPr="00445045" w:rsidTr="00F529DC">
        <w:trPr>
          <w:trHeight w:val="567"/>
        </w:trPr>
        <w:tc>
          <w:tcPr>
            <w:tcW w:w="285" w:type="pct"/>
            <w:vMerge w:val="restart"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 w:val="restart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Pojemność: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10 dysków 4TB NL-SAS</w:t>
            </w:r>
          </w:p>
        </w:tc>
        <w:tc>
          <w:tcPr>
            <w:tcW w:w="1459" w:type="pct"/>
          </w:tcPr>
          <w:p w:rsidR="00F529DC" w:rsidRPr="00445045" w:rsidRDefault="00F529DC" w:rsidP="00A46A8F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1379"/>
        </w:trPr>
        <w:tc>
          <w:tcPr>
            <w:tcW w:w="285" w:type="pct"/>
            <w:vMerge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System musi ponadto wspierać dyski:</w:t>
            </w:r>
          </w:p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SAS: 900GB, 1200GB, 1800GB</w:t>
            </w:r>
          </w:p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SATA/NL-SAS:  4TB, 6TB, 8TB , 10TB</w:t>
            </w:r>
          </w:p>
          <w:p w:rsidR="00F529DC" w:rsidRPr="00CB158A" w:rsidRDefault="00F529DC" w:rsidP="00A46A8F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SSD: 800GB, 1,6TB, 3,2TB</w:t>
            </w:r>
          </w:p>
        </w:tc>
        <w:tc>
          <w:tcPr>
            <w:tcW w:w="1459" w:type="pct"/>
          </w:tcPr>
          <w:p w:rsidR="00F529DC" w:rsidRPr="00445045" w:rsidRDefault="00F529DC" w:rsidP="00A46A8F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681"/>
        </w:trPr>
        <w:tc>
          <w:tcPr>
            <w:tcW w:w="285" w:type="pct"/>
            <w:vMerge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System musi mieć możliwość rozbudowy do minimum 180 dysków oraz musi pozwalać na rozbudowę do wyższych modeli bez potrzeby migracji danych.</w:t>
            </w:r>
          </w:p>
        </w:tc>
        <w:tc>
          <w:tcPr>
            <w:tcW w:w="1459" w:type="pct"/>
          </w:tcPr>
          <w:p w:rsidR="00F529DC" w:rsidRPr="00445045" w:rsidRDefault="00F529DC" w:rsidP="00A46A8F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612"/>
        </w:trPr>
        <w:tc>
          <w:tcPr>
            <w:tcW w:w="285" w:type="pct"/>
            <w:vMerge w:val="restart"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 w:val="restart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Kontroler 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Dwa aktywne kontrolery  wyposażone w przynajmniej 8GB cache każdy.</w:t>
            </w:r>
          </w:p>
        </w:tc>
        <w:tc>
          <w:tcPr>
            <w:tcW w:w="1459" w:type="pct"/>
            <w:vMerge w:val="restart"/>
          </w:tcPr>
          <w:p w:rsidR="00F529DC" w:rsidRPr="00445045" w:rsidRDefault="00F529DC" w:rsidP="00A46A8F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1110"/>
        </w:trPr>
        <w:tc>
          <w:tcPr>
            <w:tcW w:w="285" w:type="pct"/>
            <w:vMerge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W przypadku awarii zasilania dane nie zapisane na dyski, przechowywane w pamięci muszą być zabezpieczone za pomocą podtrzymania bateryjnego przez 72 godziny lub jako zrzut na pamięć flash.</w:t>
            </w:r>
          </w:p>
        </w:tc>
        <w:tc>
          <w:tcPr>
            <w:tcW w:w="1459" w:type="pct"/>
            <w:vMerge/>
          </w:tcPr>
          <w:p w:rsidR="00F529DC" w:rsidRPr="00445045" w:rsidRDefault="00F529DC" w:rsidP="00A46A8F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c>
          <w:tcPr>
            <w:tcW w:w="285" w:type="pct"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Interfejsy 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Oferowana macierz musi mieć minimum </w:t>
            </w:r>
          </w:p>
          <w:p w:rsidR="00F529DC" w:rsidRPr="00CB158A" w:rsidRDefault="00F529DC" w:rsidP="00A46A8F">
            <w:pPr>
              <w:ind w:left="72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- 4 porty Ethernet (iSCSI) 10Gb do podłączenia hostów – gniazda SFP</w:t>
            </w:r>
          </w:p>
          <w:p w:rsidR="00F529DC" w:rsidRPr="00CB158A" w:rsidRDefault="00F529DC" w:rsidP="00A46A8F">
            <w:pPr>
              <w:ind w:left="72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- 4 kable miedziane SFP/SFP Twinax – 2 m. </w:t>
            </w:r>
          </w:p>
          <w:p w:rsidR="00F529DC" w:rsidRPr="00CB158A" w:rsidRDefault="00F529DC" w:rsidP="00A46A8F">
            <w:pPr>
              <w:ind w:left="72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- 4 porty SAS 12 Gb/s (do podłączenia półek dyskowych)</w:t>
            </w:r>
          </w:p>
        </w:tc>
        <w:tc>
          <w:tcPr>
            <w:tcW w:w="1459" w:type="pct"/>
          </w:tcPr>
          <w:p w:rsidR="00F529DC" w:rsidRPr="0077779F" w:rsidRDefault="00F529DC" w:rsidP="00A46A8F">
            <w:pPr>
              <w:rPr>
                <w:rFonts w:ascii="Tahoma" w:hAnsi="Tahoma" w:cs="Tahoma"/>
              </w:rPr>
            </w:pPr>
          </w:p>
        </w:tc>
      </w:tr>
      <w:tr w:rsidR="00F529DC" w:rsidRPr="00445045" w:rsidTr="00F529DC">
        <w:tc>
          <w:tcPr>
            <w:tcW w:w="285" w:type="pct"/>
          </w:tcPr>
          <w:p w:rsidR="00F529DC" w:rsidRPr="00CB158A" w:rsidRDefault="00F529DC" w:rsidP="00A46A8F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</w:tcPr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RAID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Wsparcie dla RAID: 0, 1, 5, 6, 10</w:t>
            </w:r>
          </w:p>
          <w:p w:rsidR="00F529DC" w:rsidRPr="00CB158A" w:rsidRDefault="00F529DC" w:rsidP="00F529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Dodatkowo macierz musi posiadać mechanizm tworzenia wirtualnej przestrzeni na minimum 180 dyskach macierzy wraz z wyliczaniem parzystości oraz podwójnej parzystości w celu zabezpieczenia danych. Mechanizm ten musi być przygotowany do optymalizacji procesów odtwarzania dysków pojemnościowych NL_SAS.</w:t>
            </w:r>
          </w:p>
          <w:p w:rsidR="00F529DC" w:rsidRPr="00CB158A" w:rsidRDefault="00F529DC" w:rsidP="00A46A8F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Obliczanie sum kontrolnych (kodów parzystości) dla grup dyskowych RAID5 i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CB158A">
              <w:rPr>
                <w:rFonts w:asciiTheme="minorHAnsi" w:eastAsiaTheme="minorHAnsi" w:hAnsiTheme="minorHAnsi" w:cstheme="minorBidi"/>
              </w:rPr>
              <w:t>RAID6 musi być realizowane w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CB158A">
              <w:rPr>
                <w:rFonts w:asciiTheme="minorHAnsi" w:eastAsiaTheme="minorHAnsi" w:hAnsiTheme="minorHAnsi" w:cstheme="minorBidi"/>
              </w:rPr>
              <w:t xml:space="preserve">sposób </w:t>
            </w:r>
            <w:r w:rsidRPr="00CB158A">
              <w:rPr>
                <w:rFonts w:asciiTheme="minorHAnsi" w:eastAsiaTheme="minorHAnsi" w:hAnsiTheme="minorHAnsi" w:cstheme="minorBidi"/>
              </w:rPr>
              <w:lastRenderedPageBreak/>
              <w:t>sprzętowy przez dedykowany układ w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CB158A">
              <w:rPr>
                <w:rFonts w:asciiTheme="minorHAnsi" w:eastAsiaTheme="minorHAnsi" w:hAnsiTheme="minorHAnsi" w:cstheme="minorBidi"/>
              </w:rPr>
              <w:t>macierzy.</w:t>
            </w:r>
          </w:p>
        </w:tc>
        <w:tc>
          <w:tcPr>
            <w:tcW w:w="1459" w:type="pct"/>
          </w:tcPr>
          <w:p w:rsidR="00F529DC" w:rsidRPr="0077779F" w:rsidRDefault="00F529DC" w:rsidP="00A46A8F">
            <w:pPr>
              <w:rPr>
                <w:rFonts w:ascii="Tahoma" w:hAnsi="Tahoma" w:cs="Tahoma"/>
              </w:rPr>
            </w:pPr>
          </w:p>
        </w:tc>
      </w:tr>
      <w:tr w:rsidR="00F529DC" w:rsidRPr="00445045" w:rsidTr="00F529DC">
        <w:trPr>
          <w:trHeight w:val="440"/>
        </w:trPr>
        <w:tc>
          <w:tcPr>
            <w:tcW w:w="285" w:type="pct"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Obsługiwane protokoły 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udostępniać dane po iSCSI i Fiber Channel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8E2C46" w:rsidTr="00F529DC">
        <w:trPr>
          <w:trHeight w:val="1399"/>
        </w:trPr>
        <w:tc>
          <w:tcPr>
            <w:tcW w:w="285" w:type="pct"/>
            <w:vMerge w:val="restart"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 w:val="restart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Inne wymagania 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posiadać wsparcie dla wielościeżkowości dla systemów:</w:t>
            </w:r>
          </w:p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  <w:r w:rsidRPr="00DB2C11">
              <w:rPr>
                <w:rFonts w:asciiTheme="minorHAnsi" w:eastAsiaTheme="minorHAnsi" w:hAnsiTheme="minorHAnsi" w:cstheme="minorBidi"/>
                <w:lang w:val="en-GB"/>
              </w:rPr>
              <w:t xml:space="preserve">Microsoft® Windows Server®, Red Hat Enterprise Linux®, Novell SUSE Linux Enterprise Server, VMware® ESX®, Oracle® Solaris, HP HP-UX, IBM AIX,  </w:t>
            </w:r>
          </w:p>
        </w:tc>
        <w:tc>
          <w:tcPr>
            <w:tcW w:w="1459" w:type="pct"/>
          </w:tcPr>
          <w:p w:rsidR="00F529DC" w:rsidRPr="00637D02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F529DC" w:rsidRPr="00445045" w:rsidTr="00F529DC">
        <w:trPr>
          <w:trHeight w:val="851"/>
        </w:trPr>
        <w:tc>
          <w:tcPr>
            <w:tcW w:w="285" w:type="pct"/>
            <w:vMerge/>
          </w:tcPr>
          <w:p w:rsidR="00F529DC" w:rsidRPr="00DB2C11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892" w:type="pct"/>
            <w:vMerge/>
          </w:tcPr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pozwalać na wykorzystanie dysków SSD w celu akceleracji odczytów.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836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posiadać funkcjonalność wykonywania snapshotów minimum 128 per wolumen.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851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posiadać funkcjonalność klonowania danych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1984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posiadać funkcjonalność replikacji danych po FC (po zainstalowaniu portów FC na macierzy) w trybie synchronicznym i asynchronicznym, system musi pozwalać na wykonanie do 32 jednoczesnych replikacji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1133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umożliwiać dynamiczną zmianę rozmiaru wolumenów logicznych bez przerywania pracy macierzy i bez przerywania dostępu do danych znajdujących się na danym wolumenie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550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pozwalać na dynamiczną migrację pomiędzy poziomami RAID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1134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posiadać oprogramowanie do monitoringu stanu dysków, które pozwala na identyfikowanie potencjal</w:t>
            </w:r>
            <w:r>
              <w:rPr>
                <w:rFonts w:asciiTheme="minorHAnsi" w:eastAsiaTheme="minorHAnsi" w:hAnsiTheme="minorHAnsi" w:cstheme="minorBidi"/>
              </w:rPr>
              <w:t>nie zagrożonych awarią dysków i </w:t>
            </w:r>
            <w:r w:rsidRPr="00CB158A">
              <w:rPr>
                <w:rFonts w:asciiTheme="minorHAnsi" w:eastAsiaTheme="minorHAnsi" w:hAnsiTheme="minorHAnsi" w:cstheme="minorBidi"/>
              </w:rPr>
              <w:t xml:space="preserve">automatyczne powiadamianie o problemach administratora i serwisu zewnętrznego 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8E2C46" w:rsidTr="00F529DC">
        <w:trPr>
          <w:trHeight w:val="684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Macierz musi posiadać oprogramowanie do aplikacji pozwalające na integrację z: </w:t>
            </w:r>
          </w:p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  <w:r w:rsidRPr="00DB2C11">
              <w:rPr>
                <w:rFonts w:asciiTheme="minorHAnsi" w:eastAsiaTheme="minorHAnsi" w:hAnsiTheme="minorHAnsi" w:cstheme="minorBidi"/>
                <w:lang w:val="en-GB"/>
              </w:rPr>
              <w:t>- Vmware vCenter – provisioning i monitoring macierzy z widoku vCenter</w:t>
            </w:r>
          </w:p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VMware VASA</w:t>
            </w:r>
          </w:p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VMware Site Recovery Manager – wsparcie dla replikacji macierz z VMware</w:t>
            </w:r>
          </w:p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lastRenderedPageBreak/>
              <w:t>- Microsoft SCOM – integracja systemu macierzowego z monitoringiem i alarmami w Microsoft SCOM</w:t>
            </w:r>
          </w:p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  <w:r w:rsidRPr="00DB2C11">
              <w:rPr>
                <w:rFonts w:asciiTheme="minorHAnsi" w:eastAsiaTheme="minorHAnsi" w:hAnsiTheme="minorHAnsi" w:cstheme="minorBidi"/>
                <w:lang w:val="en-GB"/>
              </w:rPr>
              <w:t>- Microsoft MS SQL Management Studio</w:t>
            </w:r>
          </w:p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  <w:r w:rsidRPr="00DB2C11">
              <w:rPr>
                <w:rFonts w:asciiTheme="minorHAnsi" w:eastAsiaTheme="minorHAnsi" w:hAnsiTheme="minorHAnsi" w:cstheme="minorBidi"/>
                <w:lang w:val="en-GB"/>
              </w:rPr>
              <w:t>- Microsoft Virtual Disk Service (VDS)</w:t>
            </w:r>
          </w:p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  <w:r w:rsidRPr="00DB2C11">
              <w:rPr>
                <w:rFonts w:asciiTheme="minorHAnsi" w:eastAsiaTheme="minorHAnsi" w:hAnsiTheme="minorHAnsi" w:cstheme="minorBidi"/>
                <w:lang w:val="en-GB"/>
              </w:rPr>
              <w:t>- Microsoft Virtual Shadow Service (VSS)</w:t>
            </w:r>
          </w:p>
        </w:tc>
        <w:tc>
          <w:tcPr>
            <w:tcW w:w="1459" w:type="pct"/>
          </w:tcPr>
          <w:p w:rsidR="00F529DC" w:rsidRPr="00637D02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F529DC" w:rsidRPr="00445045" w:rsidTr="00F529DC">
        <w:trPr>
          <w:trHeight w:val="682"/>
        </w:trPr>
        <w:tc>
          <w:tcPr>
            <w:tcW w:w="285" w:type="pct"/>
            <w:vMerge/>
          </w:tcPr>
          <w:p w:rsidR="00F529DC" w:rsidRPr="00DB2C11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892" w:type="pct"/>
            <w:vMerge/>
          </w:tcPr>
          <w:p w:rsidR="00F529DC" w:rsidRPr="00DB2C11" w:rsidRDefault="00F529DC" w:rsidP="00F529DC">
            <w:pPr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Macierz musi zapewniać możliwość szyfrowania danych, realizacja procesu szyfrowania i zarządzania kluczem może się odbywać przez kontrolery macierzy lub zewnętrzne urządzenia i oprogramowanie do zarządzania kluczami.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567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Macierz musi posiadać oprogramowanie do zarządzania macierzą w formie: </w:t>
            </w:r>
          </w:p>
          <w:p w:rsidR="00F529DC" w:rsidRPr="00CB158A" w:rsidRDefault="00F529DC" w:rsidP="00F529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przez przeglądarkę WWW (preferowane)</w:t>
            </w:r>
          </w:p>
          <w:p w:rsidR="00F529DC" w:rsidRPr="00CB158A" w:rsidRDefault="00F529DC" w:rsidP="00F529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- lub dedykowanego oprogramowania do instalacji na stacji roboczej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338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Oprogramowanie musi pozwalać na zarządzanie wtyczkami do aplikacji: Vmware i MS SCOM z jednego okna. 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990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Wszystkie licencje na funkcjonalności muszą być dostarczone na maksymalną pojemność macierzy.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cantSplit/>
          <w:trHeight w:val="1259"/>
        </w:trPr>
        <w:tc>
          <w:tcPr>
            <w:tcW w:w="285" w:type="pct"/>
            <w:vMerge w:val="restart"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 w:val="restart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Gwarancja i serwis </w:t>
            </w: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 xml:space="preserve">3 lata Gwarancji świadczonej przez Producenta lub Autoryzowanego Partnera Serwisowego, zapewniający dostawę podzespołu zapasowego na następny dzień roboczy. 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cantSplit/>
          <w:trHeight w:val="1546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Dostarczony system musi posiadać również 3 lat subskrypcji dla dostarczonego wraz z macierzą oprogramowania, dostęp do portalu serwisowego producenta, dostęp do wiedzy i informacji technicznych dotyczących oferowanego urządzenia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70"/>
        </w:trPr>
        <w:tc>
          <w:tcPr>
            <w:tcW w:w="285" w:type="pct"/>
            <w:vMerge/>
          </w:tcPr>
          <w:p w:rsidR="00F529DC" w:rsidRPr="00CB158A" w:rsidRDefault="00F529DC" w:rsidP="00F529DC">
            <w:pPr>
              <w:pStyle w:val="NUMERUJ"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  <w:vMerge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CB158A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CB158A">
              <w:rPr>
                <w:rFonts w:asciiTheme="minorHAnsi" w:eastAsiaTheme="minorHAnsi" w:hAnsiTheme="minorHAnsi" w:cstheme="minorBidi"/>
              </w:rPr>
              <w:t>Zepsute nośniki pozostają własnością zamawiającego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1559"/>
        </w:trPr>
        <w:tc>
          <w:tcPr>
            <w:tcW w:w="285" w:type="pct"/>
            <w:vMerge w:val="restart"/>
          </w:tcPr>
          <w:p w:rsidR="00F529DC" w:rsidRPr="00CB158A" w:rsidRDefault="00F529DC" w:rsidP="00F529D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892" w:type="pct"/>
            <w:vMerge w:val="restart"/>
          </w:tcPr>
          <w:p w:rsidR="00F529DC" w:rsidRPr="009234C5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9234C5">
              <w:rPr>
                <w:rFonts w:asciiTheme="minorHAnsi" w:eastAsiaTheme="minorHAnsi" w:hAnsiTheme="minorHAnsi" w:cstheme="minorBidi"/>
              </w:rPr>
              <w:t>Wykaz ośw</w:t>
            </w:r>
            <w:r>
              <w:rPr>
                <w:rFonts w:asciiTheme="minorHAnsi" w:eastAsiaTheme="minorHAnsi" w:hAnsiTheme="minorHAnsi" w:cstheme="minorBidi"/>
              </w:rPr>
              <w:t>iadczeń i dokumentów, jakie należy</w:t>
            </w:r>
            <w:r w:rsidRPr="009234C5">
              <w:rPr>
                <w:rFonts w:asciiTheme="minorHAnsi" w:eastAsiaTheme="minorHAnsi" w:hAnsiTheme="minorHAnsi" w:cstheme="minorBidi"/>
              </w:rPr>
              <w:t xml:space="preserve"> dostarczyć </w:t>
            </w:r>
            <w:r w:rsidRPr="009234C5">
              <w:rPr>
                <w:rFonts w:asciiTheme="minorHAnsi" w:eastAsiaTheme="minorHAnsi" w:hAnsiTheme="minorHAnsi" w:cstheme="minorBidi"/>
              </w:rPr>
              <w:lastRenderedPageBreak/>
              <w:t xml:space="preserve">Wykonawcy w celu potwierdzenia zgodności oferowanych urządzeń z </w:t>
            </w:r>
          </w:p>
          <w:p w:rsidR="00F529DC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9234C5">
              <w:rPr>
                <w:rFonts w:asciiTheme="minorHAnsi" w:eastAsiaTheme="minorHAnsi" w:hAnsiTheme="minorHAnsi" w:cstheme="minorBidi"/>
              </w:rPr>
              <w:t xml:space="preserve">przedmiotem zamówienia </w:t>
            </w:r>
          </w:p>
        </w:tc>
        <w:tc>
          <w:tcPr>
            <w:tcW w:w="2364" w:type="pct"/>
            <w:gridSpan w:val="2"/>
          </w:tcPr>
          <w:p w:rsidR="00F529DC" w:rsidRPr="00116D2D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9234C5">
              <w:rPr>
                <w:rFonts w:asciiTheme="minorHAnsi" w:eastAsiaTheme="minorHAnsi" w:hAnsiTheme="minorHAnsi" w:cstheme="minorBidi"/>
              </w:rPr>
              <w:lastRenderedPageBreak/>
              <w:t>Oświadczenie o posiadaniu deklaracji zgodności CE dla oferowanego urządzenia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945"/>
        </w:trPr>
        <w:tc>
          <w:tcPr>
            <w:tcW w:w="285" w:type="pct"/>
            <w:vMerge/>
          </w:tcPr>
          <w:p w:rsidR="00F529DC" w:rsidRDefault="00F529DC" w:rsidP="00F529D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2" w:type="pct"/>
            <w:vMerge/>
          </w:tcPr>
          <w:p w:rsidR="00F529DC" w:rsidRPr="009234C5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856FD2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856FD2">
              <w:rPr>
                <w:rFonts w:asciiTheme="minorHAnsi" w:eastAsiaTheme="minorHAnsi" w:hAnsiTheme="minorHAnsi" w:cstheme="minorBidi"/>
              </w:rPr>
              <w:t>Oświadczenie Wykonawcy, że posiada autoryzację producenta lub autoryzowanego dystrybutora w zakresie sprzedaży na terenie Polski</w:t>
            </w:r>
          </w:p>
          <w:p w:rsidR="00F529DC" w:rsidRPr="009234C5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 w:rsidRPr="00856FD2">
              <w:rPr>
                <w:rFonts w:asciiTheme="minorHAnsi" w:eastAsiaTheme="minorHAnsi" w:hAnsiTheme="minorHAnsi" w:cstheme="minorBidi"/>
              </w:rPr>
              <w:t>oferowanego urządzenia oraz świadczenia usług z nim związanych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420"/>
        </w:trPr>
        <w:tc>
          <w:tcPr>
            <w:tcW w:w="285" w:type="pct"/>
            <w:vMerge/>
          </w:tcPr>
          <w:p w:rsidR="00F529DC" w:rsidRDefault="00F529DC" w:rsidP="00F529D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2" w:type="pct"/>
            <w:vMerge/>
          </w:tcPr>
          <w:p w:rsidR="00F529DC" w:rsidRPr="009234C5" w:rsidRDefault="00F529DC" w:rsidP="00F529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4" w:type="pct"/>
            <w:gridSpan w:val="2"/>
          </w:tcPr>
          <w:p w:rsidR="00F529DC" w:rsidRPr="00856FD2" w:rsidRDefault="00F529DC" w:rsidP="00F529DC">
            <w:pPr>
              <w:rPr>
                <w:rFonts w:asciiTheme="minorHAnsi" w:eastAsiaTheme="minorHAnsi" w:hAnsiTheme="minorHAnsi" w:cstheme="minorBidi"/>
              </w:rPr>
            </w:pPr>
            <w:r>
              <w:t>Specyfikacja techniczna oferowanego urządzenia</w:t>
            </w:r>
          </w:p>
        </w:tc>
        <w:tc>
          <w:tcPr>
            <w:tcW w:w="1459" w:type="pct"/>
          </w:tcPr>
          <w:p w:rsidR="00F529DC" w:rsidRPr="00445045" w:rsidRDefault="00F529DC" w:rsidP="00F529D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9DC" w:rsidRPr="00445045" w:rsidTr="00F529DC">
        <w:trPr>
          <w:trHeight w:val="842"/>
        </w:trPr>
        <w:tc>
          <w:tcPr>
            <w:tcW w:w="285" w:type="pct"/>
          </w:tcPr>
          <w:p w:rsidR="00F529DC" w:rsidRDefault="00F529DC" w:rsidP="00F529DC">
            <w:pPr>
              <w:jc w:val="center"/>
            </w:pPr>
            <w:r>
              <w:t>10.</w:t>
            </w:r>
          </w:p>
        </w:tc>
        <w:tc>
          <w:tcPr>
            <w:tcW w:w="892" w:type="pct"/>
          </w:tcPr>
          <w:p w:rsidR="00F529DC" w:rsidRDefault="00F529DC" w:rsidP="00F529DC">
            <w:r>
              <w:t>Usługi dodatkowe</w:t>
            </w:r>
          </w:p>
        </w:tc>
        <w:tc>
          <w:tcPr>
            <w:tcW w:w="2364" w:type="pct"/>
            <w:gridSpan w:val="2"/>
          </w:tcPr>
          <w:p w:rsidR="00F529DC" w:rsidRDefault="00F529DC" w:rsidP="00F529DC">
            <w:r>
              <w:t>Instalacja, wdrożenie i przeszkolenie personelu IT zamawiającego (jednodniowe warsztaty w siedzibie Zamawiającego – 3 administratorów)</w:t>
            </w:r>
          </w:p>
        </w:tc>
        <w:tc>
          <w:tcPr>
            <w:tcW w:w="1459" w:type="pct"/>
          </w:tcPr>
          <w:p w:rsidR="00F529DC" w:rsidRDefault="00F529DC" w:rsidP="00F529DC"/>
        </w:tc>
      </w:tr>
    </w:tbl>
    <w:p w:rsidR="00F529DC" w:rsidRPr="006C5584" w:rsidRDefault="00F529DC" w:rsidP="00F529DC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caps/>
          <w:color w:val="000000"/>
          <w:sz w:val="20"/>
          <w:szCs w:val="20"/>
        </w:rPr>
      </w:pPr>
      <w:r w:rsidRPr="006C5584">
        <w:rPr>
          <w:rFonts w:asciiTheme="minorHAnsi" w:hAnsiTheme="minorHAnsi"/>
          <w:b/>
          <w:caps/>
          <w:color w:val="000000"/>
          <w:sz w:val="20"/>
          <w:szCs w:val="20"/>
        </w:rPr>
        <w:t>UWAGA:</w:t>
      </w:r>
    </w:p>
    <w:p w:rsidR="00F529DC" w:rsidRPr="006C5584" w:rsidRDefault="00F529DC" w:rsidP="00F529DC">
      <w:pPr>
        <w:tabs>
          <w:tab w:val="left" w:pos="0"/>
        </w:tabs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C5584">
        <w:rPr>
          <w:rFonts w:asciiTheme="minorHAnsi" w:hAnsiTheme="minorHAnsi"/>
          <w:b/>
          <w:color w:val="000000"/>
          <w:sz w:val="20"/>
          <w:szCs w:val="20"/>
        </w:rPr>
        <w:t xml:space="preserve">* kolumna do uzupełniana przez </w:t>
      </w:r>
      <w:r w:rsidR="000C6195">
        <w:rPr>
          <w:rFonts w:asciiTheme="minorHAnsi" w:hAnsiTheme="minorHAnsi"/>
          <w:b/>
          <w:color w:val="000000"/>
          <w:sz w:val="20"/>
          <w:szCs w:val="20"/>
        </w:rPr>
        <w:t>Wykonawcę.</w:t>
      </w:r>
    </w:p>
    <w:p w:rsidR="00EF1812" w:rsidRDefault="00EF1812" w:rsidP="005B5059">
      <w:pPr>
        <w:spacing w:line="360" w:lineRule="auto"/>
        <w:ind w:left="360"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E969F9" w:rsidRDefault="00E969F9" w:rsidP="000C6195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>
        <w:rPr>
          <w:rFonts w:ascii="Garamond" w:hAnsi="Garamond" w:cs="Tahoma"/>
          <w:b/>
          <w:kern w:val="144"/>
          <w:sz w:val="21"/>
          <w:szCs w:val="22"/>
          <w:u w:val="single"/>
        </w:rPr>
        <w:t>Cena oferty</w:t>
      </w:r>
      <w:r w:rsidR="00F070FB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 </w:t>
      </w:r>
    </w:p>
    <w:p w:rsidR="00E969F9" w:rsidRDefault="00E969F9" w:rsidP="00950D2C">
      <w:pPr>
        <w:spacing w:line="360" w:lineRule="auto"/>
        <w:ind w:left="360" w:right="-1"/>
        <w:rPr>
          <w:rFonts w:ascii="Garamond" w:hAnsi="Garamond" w:cs="Tahoma"/>
          <w:kern w:val="144"/>
          <w:sz w:val="21"/>
          <w:szCs w:val="22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2371"/>
        <w:gridCol w:w="2371"/>
      </w:tblGrid>
      <w:tr w:rsidR="000C6195" w:rsidRPr="000D3FF4" w:rsidTr="000C6195">
        <w:trPr>
          <w:cantSplit/>
          <w:trHeight w:val="296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C6195" w:rsidRPr="000D3FF4" w:rsidRDefault="000C6195" w:rsidP="0060700C">
            <w:pPr>
              <w:pStyle w:val="Tekstpodstawowy21"/>
              <w:tabs>
                <w:tab w:val="clear" w:pos="360"/>
                <w:tab w:val="left" w:pos="0"/>
              </w:tabs>
              <w:spacing w:before="120" w:after="120"/>
              <w:ind w:left="0" w:firstLine="0"/>
              <w:rPr>
                <w:rFonts w:ascii="Garamond" w:hAnsi="Garamond" w:cs="Tahoma"/>
                <w:b/>
                <w:bCs/>
                <w:spacing w:val="12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NAZWA OFEROWANEGO SYSTEMU (zgodnego z opisem przedmiotu zamówienia)</w:t>
            </w:r>
            <w:r w:rsidRPr="000D3FF4"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: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C6195" w:rsidRPr="0086507E" w:rsidRDefault="000C6195" w:rsidP="000C6195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K</w:t>
            </w: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oszt  całkowity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netto</w:t>
            </w: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0C6195" w:rsidRPr="000C6195" w:rsidRDefault="000C6195" w:rsidP="000C6195">
            <w:pPr>
              <w:pStyle w:val="Tekstpodstawowy21"/>
              <w:spacing w:before="120" w:after="120"/>
              <w:rPr>
                <w:rFonts w:ascii="Garamond" w:hAnsi="Garamond"/>
                <w:bCs/>
                <w:spacing w:val="-10"/>
                <w:szCs w:val="24"/>
              </w:rPr>
            </w:pP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oferowanego systemu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  <w:hideMark/>
          </w:tcPr>
          <w:p w:rsidR="000C6195" w:rsidRPr="0086507E" w:rsidRDefault="000C6195" w:rsidP="0086507E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K</w:t>
            </w: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oszt  całkowity brutto </w:t>
            </w:r>
          </w:p>
          <w:p w:rsidR="000C6195" w:rsidRPr="000D3FF4" w:rsidRDefault="000C6195" w:rsidP="0086507E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oferowanego systemu</w:t>
            </w:r>
          </w:p>
        </w:tc>
      </w:tr>
      <w:tr w:rsidR="000C6195" w:rsidRPr="00C45A5D" w:rsidTr="000C6195">
        <w:trPr>
          <w:cantSplit/>
          <w:trHeight w:val="75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6195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…………………………………………………</w:t>
            </w:r>
          </w:p>
          <w:p w:rsidR="000C6195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C45A5D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…………………………………………………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195" w:rsidRPr="000C6195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C45A5D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C45A5D">
              <w:rPr>
                <w:rFonts w:ascii="Garamond" w:hAnsi="Garamond" w:cs="Tahoma"/>
                <w:bCs/>
                <w:szCs w:val="24"/>
              </w:rPr>
              <w:t>. . . . . . . . . . . . . .  PLN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C6195" w:rsidRDefault="000C6195" w:rsidP="00B86A0A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</w:p>
          <w:p w:rsidR="000C6195" w:rsidRPr="00C45A5D" w:rsidRDefault="000C6195" w:rsidP="00B86A0A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  <w:r w:rsidRPr="00C45A5D">
              <w:rPr>
                <w:rFonts w:ascii="Garamond" w:hAnsi="Garamond" w:cs="Tahoma"/>
                <w:bCs/>
                <w:szCs w:val="24"/>
              </w:rPr>
              <w:t>. . . . . . . . . . . . . .  PLN</w:t>
            </w:r>
          </w:p>
        </w:tc>
      </w:tr>
    </w:tbl>
    <w:p w:rsidR="000D3FF4" w:rsidRPr="00950D2C" w:rsidRDefault="000D3FF4" w:rsidP="00C71738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F070FB" w:rsidRDefault="00F070FB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F070FB" w:rsidRDefault="00F070FB">
      <w:pPr>
        <w:ind w:firstLine="709"/>
        <w:rPr>
          <w:rFonts w:ascii="Garamond" w:hAnsi="Garamond" w:cs="Tahoma"/>
          <w:kern w:val="144"/>
          <w:sz w:val="16"/>
          <w:szCs w:val="22"/>
        </w:rPr>
      </w:pPr>
    </w:p>
    <w:p w:rsidR="00F070FB" w:rsidRDefault="00F070FB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kern w:val="144"/>
          <w:sz w:val="22"/>
          <w:szCs w:val="22"/>
        </w:rPr>
        <w:sym w:font="Wingdings" w:char="00E0"/>
      </w:r>
      <w:r>
        <w:rPr>
          <w:rFonts w:ascii="Garamond" w:hAnsi="Garamond" w:cs="Tahoma"/>
          <w:kern w:val="144"/>
          <w:sz w:val="22"/>
          <w:szCs w:val="22"/>
        </w:rPr>
        <w:t xml:space="preserve">  </w:t>
      </w:r>
      <w:r>
        <w:rPr>
          <w:rFonts w:ascii="Garamond" w:hAnsi="Garamond" w:cs="Tahoma"/>
          <w:b/>
          <w:bCs/>
          <w:kern w:val="144"/>
          <w:sz w:val="22"/>
          <w:szCs w:val="22"/>
        </w:rPr>
        <w:t>VAT:</w:t>
      </w:r>
      <w:r>
        <w:rPr>
          <w:rFonts w:ascii="Garamond" w:hAnsi="Garamond" w:cs="Tahoma"/>
          <w:kern w:val="144"/>
          <w:sz w:val="22"/>
          <w:szCs w:val="22"/>
        </w:rPr>
        <w:t xml:space="preserve"> . . . . . .   %</w:t>
      </w:r>
    </w:p>
    <w:p w:rsidR="00F070FB" w:rsidRDefault="00F070FB">
      <w:pPr>
        <w:rPr>
          <w:rFonts w:ascii="Garamond" w:hAnsi="Garamond" w:cs="Tahoma"/>
          <w:kern w:val="144"/>
          <w:sz w:val="16"/>
          <w:szCs w:val="22"/>
        </w:rPr>
      </w:pPr>
    </w:p>
    <w:p w:rsidR="00E029AD" w:rsidRDefault="00F070FB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Cena całkowita brutto </w:t>
      </w:r>
      <w:r w:rsidR="001A5D94">
        <w:rPr>
          <w:rFonts w:ascii="Garamond" w:hAnsi="Garamond" w:cs="Tahoma"/>
          <w:kern w:val="144"/>
          <w:sz w:val="21"/>
          <w:szCs w:val="22"/>
        </w:rPr>
        <w:t>wynosi słownie:</w:t>
      </w:r>
    </w:p>
    <w:p w:rsidR="001A5D94" w:rsidRPr="009522A2" w:rsidRDefault="001A5D94">
      <w:pPr>
        <w:spacing w:line="312" w:lineRule="auto"/>
        <w:rPr>
          <w:rFonts w:ascii="Garamond" w:hAnsi="Garamond" w:cs="Tahoma"/>
          <w:kern w:val="144"/>
          <w:sz w:val="12"/>
          <w:szCs w:val="12"/>
        </w:rPr>
      </w:pPr>
    </w:p>
    <w:p w:rsidR="00F070FB" w:rsidRDefault="00F070FB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Arial"/>
          <w:kern w:val="144"/>
          <w:sz w:val="20"/>
          <w:szCs w:val="22"/>
        </w:rPr>
        <w:t xml:space="preserve">. </w:t>
      </w:r>
      <w:r>
        <w:rPr>
          <w:rFonts w:ascii="Garamond" w:hAnsi="Garamond" w:cs="Tahoma"/>
          <w:kern w:val="144"/>
          <w:sz w:val="20"/>
          <w:szCs w:val="22"/>
        </w:rPr>
        <w:t xml:space="preserve">. . . . . . . . . . . . . . . . . . . . . . . . . . . . . . . . . . . . . . . . . . . . . . . . . . . . . . . . . . . . . . . . . . . . . . . . . . . . . </w:t>
      </w:r>
      <w:r w:rsidR="00575D52">
        <w:rPr>
          <w:rFonts w:ascii="Garamond" w:hAnsi="Garamond" w:cs="Tahoma"/>
          <w:kern w:val="144"/>
          <w:sz w:val="20"/>
          <w:szCs w:val="22"/>
        </w:rPr>
        <w:t xml:space="preserve">. . . . . . . . . . . . . . . </w:t>
      </w:r>
    </w:p>
    <w:p w:rsidR="00C45A5D" w:rsidRDefault="00C45A5D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C45A5D" w:rsidRDefault="00C45A5D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C45A5D" w:rsidRPr="0069029C" w:rsidRDefault="0069029C" w:rsidP="0069029C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Garamond" w:hAnsi="Garamond" w:cs="Tahoma"/>
          <w:color w:val="000000" w:themeColor="text1"/>
          <w:kern w:val="144"/>
          <w:sz w:val="22"/>
          <w:szCs w:val="22"/>
        </w:rPr>
      </w:pPr>
      <w:r>
        <w:rPr>
          <w:rFonts w:ascii="Garamond" w:hAnsi="Garamond" w:cs="Tahoma"/>
          <w:color w:val="000000" w:themeColor="text1"/>
          <w:kern w:val="144"/>
          <w:sz w:val="22"/>
          <w:szCs w:val="22"/>
        </w:rPr>
        <w:t xml:space="preserve">                                                                                        </w:t>
      </w:r>
      <w:r w:rsidR="00C45A5D" w:rsidRPr="0069029C">
        <w:rPr>
          <w:rFonts w:ascii="Garamond" w:hAnsi="Garamond" w:cs="Tahoma"/>
          <w:color w:val="000000" w:themeColor="text1"/>
          <w:kern w:val="144"/>
          <w:sz w:val="22"/>
          <w:szCs w:val="22"/>
        </w:rPr>
        <w:t>______________________________</w:t>
      </w:r>
    </w:p>
    <w:p w:rsidR="0069029C" w:rsidRDefault="0069029C" w:rsidP="0069029C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ascii="Garamond" w:hAnsi="Garamond" w:cs="Tahoma"/>
          <w:kern w:val="144"/>
          <w:sz w:val="21"/>
          <w:szCs w:val="22"/>
        </w:rPr>
      </w:pPr>
      <w:r w:rsidRPr="0069029C">
        <w:rPr>
          <w:rFonts w:ascii="Garamond" w:hAnsi="Garamond" w:cs="Tahoma"/>
          <w:kern w:val="144"/>
          <w:sz w:val="21"/>
          <w:szCs w:val="22"/>
        </w:rPr>
        <w:t xml:space="preserve">                                                                          </w:t>
      </w:r>
      <w:r>
        <w:rPr>
          <w:rFonts w:ascii="Garamond" w:hAnsi="Garamond" w:cs="Tahoma"/>
          <w:kern w:val="144"/>
          <w:sz w:val="21"/>
          <w:szCs w:val="22"/>
        </w:rPr>
        <w:t xml:space="preserve">                             </w:t>
      </w:r>
      <w:r w:rsidRPr="0069029C">
        <w:rPr>
          <w:rFonts w:ascii="Garamond" w:hAnsi="Garamond" w:cs="Tahoma"/>
          <w:kern w:val="144"/>
          <w:sz w:val="21"/>
          <w:szCs w:val="22"/>
        </w:rPr>
        <w:t xml:space="preserve"> </w:t>
      </w:r>
      <w:r w:rsidR="00C45A5D" w:rsidRPr="0069029C">
        <w:rPr>
          <w:rFonts w:ascii="Garamond" w:hAnsi="Garamond" w:cs="Tahoma"/>
          <w:kern w:val="144"/>
          <w:sz w:val="21"/>
          <w:szCs w:val="22"/>
        </w:rPr>
        <w:t xml:space="preserve">podpis i pieczątka imienna </w:t>
      </w:r>
      <w:r>
        <w:rPr>
          <w:rFonts w:ascii="Garamond" w:hAnsi="Garamond" w:cs="Tahoma"/>
          <w:kern w:val="144"/>
          <w:sz w:val="21"/>
          <w:szCs w:val="22"/>
        </w:rPr>
        <w:t xml:space="preserve">      </w:t>
      </w:r>
    </w:p>
    <w:p w:rsidR="00597434" w:rsidRDefault="0069029C" w:rsidP="00D631C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   </w:t>
      </w:r>
      <w:r w:rsidR="00C45A5D" w:rsidRPr="0069029C">
        <w:rPr>
          <w:rFonts w:ascii="Garamond" w:hAnsi="Garamond" w:cs="Tahoma"/>
          <w:kern w:val="144"/>
          <w:sz w:val="21"/>
          <w:szCs w:val="22"/>
        </w:rPr>
        <w:t>osoby upowa</w:t>
      </w:r>
      <w:r w:rsidR="002C7B11" w:rsidRPr="0069029C">
        <w:rPr>
          <w:rFonts w:ascii="Garamond" w:hAnsi="Garamond" w:cs="Tahoma"/>
          <w:kern w:val="144"/>
          <w:sz w:val="21"/>
          <w:szCs w:val="22"/>
        </w:rPr>
        <w:t>żnionej do reprezentowania firm</w:t>
      </w:r>
    </w:p>
    <w:sectPr w:rsidR="00597434" w:rsidSect="00597434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C8" w:rsidRDefault="002054C8">
      <w:r>
        <w:separator/>
      </w:r>
    </w:p>
  </w:endnote>
  <w:endnote w:type="continuationSeparator" w:id="0">
    <w:p w:rsidR="002054C8" w:rsidRDefault="0020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Default="00C45A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0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A5D" w:rsidRDefault="00C45A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Pr="00DB24BA" w:rsidRDefault="00C45A5D">
    <w:pPr>
      <w:pStyle w:val="Stopka"/>
      <w:jc w:val="right"/>
      <w:rPr>
        <w:rFonts w:ascii="Garamond" w:hAnsi="Garamond"/>
        <w:sz w:val="20"/>
      </w:rPr>
    </w:pPr>
    <w:r w:rsidRPr="00DB24BA">
      <w:rPr>
        <w:rFonts w:ascii="Garamond" w:hAnsi="Garamond"/>
        <w:sz w:val="20"/>
      </w:rPr>
      <w:fldChar w:fldCharType="begin"/>
    </w:r>
    <w:r w:rsidRPr="00DB24BA">
      <w:rPr>
        <w:rFonts w:ascii="Garamond" w:hAnsi="Garamond"/>
        <w:sz w:val="20"/>
      </w:rPr>
      <w:instrText>PAGE   \* MERGEFORMAT</w:instrText>
    </w:r>
    <w:r w:rsidRPr="00DB24BA">
      <w:rPr>
        <w:rFonts w:ascii="Garamond" w:hAnsi="Garamond"/>
        <w:sz w:val="20"/>
      </w:rPr>
      <w:fldChar w:fldCharType="separate"/>
    </w:r>
    <w:r w:rsidR="002F5FCF">
      <w:rPr>
        <w:rFonts w:ascii="Garamond" w:hAnsi="Garamond"/>
        <w:noProof/>
        <w:sz w:val="20"/>
      </w:rPr>
      <w:t>2</w:t>
    </w:r>
    <w:r w:rsidRPr="00DB24BA">
      <w:rPr>
        <w:rFonts w:ascii="Garamond" w:hAnsi="Garamond"/>
        <w:sz w:val="20"/>
      </w:rPr>
      <w:fldChar w:fldCharType="end"/>
    </w:r>
  </w:p>
  <w:p w:rsidR="00C45A5D" w:rsidRDefault="00C45A5D">
    <w:pPr>
      <w:pStyle w:val="Stopka"/>
      <w:tabs>
        <w:tab w:val="clear" w:pos="9072"/>
        <w:tab w:val="right" w:pos="10490"/>
      </w:tabs>
      <w:jc w:val="center"/>
      <w:rPr>
        <w:rFonts w:cs="Arial"/>
        <w:sz w:val="12"/>
        <w:szCs w:val="12"/>
        <w:lang w:val="nb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Default="00C45A5D">
    <w:pPr>
      <w:pStyle w:val="Stopka"/>
      <w:ind w:right="360"/>
      <w:jc w:val="cen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C8" w:rsidRDefault="002054C8">
      <w:r>
        <w:separator/>
      </w:r>
    </w:p>
  </w:footnote>
  <w:footnote w:type="continuationSeparator" w:id="0">
    <w:p w:rsidR="002054C8" w:rsidRDefault="0020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Default="00C45A5D" w:rsidP="008F0D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90DF9"/>
    <w:multiLevelType w:val="hybridMultilevel"/>
    <w:tmpl w:val="B7CEFC1A"/>
    <w:lvl w:ilvl="0" w:tplc="88BE8A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327A10"/>
    <w:multiLevelType w:val="hybridMultilevel"/>
    <w:tmpl w:val="F00E0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E"/>
    <w:rsid w:val="00020399"/>
    <w:rsid w:val="00024AD6"/>
    <w:rsid w:val="00033DC6"/>
    <w:rsid w:val="00042461"/>
    <w:rsid w:val="000533E5"/>
    <w:rsid w:val="00077D1B"/>
    <w:rsid w:val="000808A1"/>
    <w:rsid w:val="00082911"/>
    <w:rsid w:val="000907F3"/>
    <w:rsid w:val="0009646F"/>
    <w:rsid w:val="000B318C"/>
    <w:rsid w:val="000B5CCA"/>
    <w:rsid w:val="000C3388"/>
    <w:rsid w:val="000C6195"/>
    <w:rsid w:val="000D3FF4"/>
    <w:rsid w:val="000E46A2"/>
    <w:rsid w:val="000E5C1C"/>
    <w:rsid w:val="000E60C8"/>
    <w:rsid w:val="000F2500"/>
    <w:rsid w:val="0011251C"/>
    <w:rsid w:val="0011331F"/>
    <w:rsid w:val="00120331"/>
    <w:rsid w:val="001223EA"/>
    <w:rsid w:val="0012448E"/>
    <w:rsid w:val="001325E5"/>
    <w:rsid w:val="00150773"/>
    <w:rsid w:val="0015191C"/>
    <w:rsid w:val="001674B6"/>
    <w:rsid w:val="00186105"/>
    <w:rsid w:val="001921AF"/>
    <w:rsid w:val="0019447D"/>
    <w:rsid w:val="001A5D94"/>
    <w:rsid w:val="001B37D8"/>
    <w:rsid w:val="001C3921"/>
    <w:rsid w:val="001C5F61"/>
    <w:rsid w:val="001E6FB0"/>
    <w:rsid w:val="001F0377"/>
    <w:rsid w:val="002054C8"/>
    <w:rsid w:val="002306B1"/>
    <w:rsid w:val="00230AC5"/>
    <w:rsid w:val="00233A59"/>
    <w:rsid w:val="00233DB1"/>
    <w:rsid w:val="002350D4"/>
    <w:rsid w:val="00247175"/>
    <w:rsid w:val="002530CF"/>
    <w:rsid w:val="00253D87"/>
    <w:rsid w:val="0026039C"/>
    <w:rsid w:val="002703FA"/>
    <w:rsid w:val="002743B2"/>
    <w:rsid w:val="00283894"/>
    <w:rsid w:val="00284D19"/>
    <w:rsid w:val="00287622"/>
    <w:rsid w:val="00297474"/>
    <w:rsid w:val="002A5F04"/>
    <w:rsid w:val="002B7AA8"/>
    <w:rsid w:val="002C7B11"/>
    <w:rsid w:val="002E05FB"/>
    <w:rsid w:val="002E74AD"/>
    <w:rsid w:val="002F13B0"/>
    <w:rsid w:val="002F5FCF"/>
    <w:rsid w:val="0031000B"/>
    <w:rsid w:val="00311AF4"/>
    <w:rsid w:val="00320804"/>
    <w:rsid w:val="00330913"/>
    <w:rsid w:val="00341712"/>
    <w:rsid w:val="003445AF"/>
    <w:rsid w:val="00350D05"/>
    <w:rsid w:val="00350DB3"/>
    <w:rsid w:val="00354849"/>
    <w:rsid w:val="00375A99"/>
    <w:rsid w:val="003858BD"/>
    <w:rsid w:val="0039276B"/>
    <w:rsid w:val="00394469"/>
    <w:rsid w:val="003B2D3B"/>
    <w:rsid w:val="003C0523"/>
    <w:rsid w:val="003C4627"/>
    <w:rsid w:val="003D2D66"/>
    <w:rsid w:val="003E11D1"/>
    <w:rsid w:val="003E1611"/>
    <w:rsid w:val="003E29F1"/>
    <w:rsid w:val="003E3824"/>
    <w:rsid w:val="003E517C"/>
    <w:rsid w:val="003F1D02"/>
    <w:rsid w:val="003F40DC"/>
    <w:rsid w:val="003F7351"/>
    <w:rsid w:val="003F7B97"/>
    <w:rsid w:val="003F7D77"/>
    <w:rsid w:val="004002D5"/>
    <w:rsid w:val="0040133D"/>
    <w:rsid w:val="00403940"/>
    <w:rsid w:val="004228DA"/>
    <w:rsid w:val="00427898"/>
    <w:rsid w:val="0043446A"/>
    <w:rsid w:val="004503EB"/>
    <w:rsid w:val="0045105A"/>
    <w:rsid w:val="00477601"/>
    <w:rsid w:val="00490F7E"/>
    <w:rsid w:val="0049279C"/>
    <w:rsid w:val="00495368"/>
    <w:rsid w:val="004A0024"/>
    <w:rsid w:val="004B4296"/>
    <w:rsid w:val="004B4FF6"/>
    <w:rsid w:val="004C1400"/>
    <w:rsid w:val="004C6E01"/>
    <w:rsid w:val="004D1CB4"/>
    <w:rsid w:val="004E433D"/>
    <w:rsid w:val="004E4996"/>
    <w:rsid w:val="004F1940"/>
    <w:rsid w:val="00502184"/>
    <w:rsid w:val="00506204"/>
    <w:rsid w:val="00510E48"/>
    <w:rsid w:val="005141EF"/>
    <w:rsid w:val="005174D4"/>
    <w:rsid w:val="00532199"/>
    <w:rsid w:val="00534642"/>
    <w:rsid w:val="00541FB9"/>
    <w:rsid w:val="0055373C"/>
    <w:rsid w:val="00571916"/>
    <w:rsid w:val="00575D52"/>
    <w:rsid w:val="0057793C"/>
    <w:rsid w:val="005858DA"/>
    <w:rsid w:val="005936BF"/>
    <w:rsid w:val="00597434"/>
    <w:rsid w:val="005A1257"/>
    <w:rsid w:val="005A1C57"/>
    <w:rsid w:val="005B3A1C"/>
    <w:rsid w:val="005B45A3"/>
    <w:rsid w:val="005B5059"/>
    <w:rsid w:val="005D2A22"/>
    <w:rsid w:val="005E2C2F"/>
    <w:rsid w:val="005E5F52"/>
    <w:rsid w:val="005F0190"/>
    <w:rsid w:val="006025B6"/>
    <w:rsid w:val="00602FF7"/>
    <w:rsid w:val="0060700C"/>
    <w:rsid w:val="00624E6A"/>
    <w:rsid w:val="00635EB1"/>
    <w:rsid w:val="006377EE"/>
    <w:rsid w:val="00641F96"/>
    <w:rsid w:val="00651213"/>
    <w:rsid w:val="0065203F"/>
    <w:rsid w:val="0066081E"/>
    <w:rsid w:val="00667ECA"/>
    <w:rsid w:val="006745FD"/>
    <w:rsid w:val="00675FC0"/>
    <w:rsid w:val="00682C43"/>
    <w:rsid w:val="006836AE"/>
    <w:rsid w:val="0069029C"/>
    <w:rsid w:val="00696F2B"/>
    <w:rsid w:val="006B5BA3"/>
    <w:rsid w:val="006C0271"/>
    <w:rsid w:val="006C341D"/>
    <w:rsid w:val="006D094C"/>
    <w:rsid w:val="006D2729"/>
    <w:rsid w:val="006D4B00"/>
    <w:rsid w:val="006E7D7A"/>
    <w:rsid w:val="00712A31"/>
    <w:rsid w:val="007210BD"/>
    <w:rsid w:val="0073075F"/>
    <w:rsid w:val="0074778D"/>
    <w:rsid w:val="007862EB"/>
    <w:rsid w:val="007B1228"/>
    <w:rsid w:val="007C208F"/>
    <w:rsid w:val="007D6993"/>
    <w:rsid w:val="007E4C23"/>
    <w:rsid w:val="007F72A3"/>
    <w:rsid w:val="008023AF"/>
    <w:rsid w:val="00830831"/>
    <w:rsid w:val="0083584C"/>
    <w:rsid w:val="00851B89"/>
    <w:rsid w:val="00852A8F"/>
    <w:rsid w:val="0085571B"/>
    <w:rsid w:val="008614B4"/>
    <w:rsid w:val="00861D31"/>
    <w:rsid w:val="0086507E"/>
    <w:rsid w:val="00865B57"/>
    <w:rsid w:val="00874307"/>
    <w:rsid w:val="00884231"/>
    <w:rsid w:val="0088516E"/>
    <w:rsid w:val="0088572B"/>
    <w:rsid w:val="00893FFC"/>
    <w:rsid w:val="008A586C"/>
    <w:rsid w:val="008A73BB"/>
    <w:rsid w:val="008B536D"/>
    <w:rsid w:val="008C2A3F"/>
    <w:rsid w:val="008C5560"/>
    <w:rsid w:val="008C646A"/>
    <w:rsid w:val="008D2507"/>
    <w:rsid w:val="008D72B5"/>
    <w:rsid w:val="008E58E5"/>
    <w:rsid w:val="008E7F3A"/>
    <w:rsid w:val="008F0D58"/>
    <w:rsid w:val="0091190B"/>
    <w:rsid w:val="00917B14"/>
    <w:rsid w:val="009218C0"/>
    <w:rsid w:val="00935961"/>
    <w:rsid w:val="00941B45"/>
    <w:rsid w:val="00950D2C"/>
    <w:rsid w:val="009522A2"/>
    <w:rsid w:val="009554CC"/>
    <w:rsid w:val="00960D59"/>
    <w:rsid w:val="00961D94"/>
    <w:rsid w:val="00962A52"/>
    <w:rsid w:val="009908FF"/>
    <w:rsid w:val="009958EA"/>
    <w:rsid w:val="009A4C0A"/>
    <w:rsid w:val="009B5AEF"/>
    <w:rsid w:val="009B7726"/>
    <w:rsid w:val="009D137B"/>
    <w:rsid w:val="009D17D4"/>
    <w:rsid w:val="009D77FE"/>
    <w:rsid w:val="009E105C"/>
    <w:rsid w:val="009E2250"/>
    <w:rsid w:val="009F03C9"/>
    <w:rsid w:val="009F26C2"/>
    <w:rsid w:val="009F510B"/>
    <w:rsid w:val="00A04CD8"/>
    <w:rsid w:val="00A11C1C"/>
    <w:rsid w:val="00A2171F"/>
    <w:rsid w:val="00A25073"/>
    <w:rsid w:val="00A25583"/>
    <w:rsid w:val="00A45714"/>
    <w:rsid w:val="00A60099"/>
    <w:rsid w:val="00A777D9"/>
    <w:rsid w:val="00A922EE"/>
    <w:rsid w:val="00A96338"/>
    <w:rsid w:val="00A97149"/>
    <w:rsid w:val="00AA610B"/>
    <w:rsid w:val="00AA71C0"/>
    <w:rsid w:val="00AA79C6"/>
    <w:rsid w:val="00AB6C26"/>
    <w:rsid w:val="00AC04D0"/>
    <w:rsid w:val="00AC6D12"/>
    <w:rsid w:val="00AD0C98"/>
    <w:rsid w:val="00AD39E4"/>
    <w:rsid w:val="00AE1FB9"/>
    <w:rsid w:val="00AF08DF"/>
    <w:rsid w:val="00B049EE"/>
    <w:rsid w:val="00B15602"/>
    <w:rsid w:val="00B15F53"/>
    <w:rsid w:val="00B16290"/>
    <w:rsid w:val="00B2266F"/>
    <w:rsid w:val="00B27430"/>
    <w:rsid w:val="00B436EE"/>
    <w:rsid w:val="00B501F5"/>
    <w:rsid w:val="00B51A41"/>
    <w:rsid w:val="00B52B78"/>
    <w:rsid w:val="00B64834"/>
    <w:rsid w:val="00B73A86"/>
    <w:rsid w:val="00B86A0A"/>
    <w:rsid w:val="00B97BE9"/>
    <w:rsid w:val="00BB6DF3"/>
    <w:rsid w:val="00BD0D78"/>
    <w:rsid w:val="00BD15EE"/>
    <w:rsid w:val="00BE3224"/>
    <w:rsid w:val="00BF016D"/>
    <w:rsid w:val="00BF060C"/>
    <w:rsid w:val="00C03CA8"/>
    <w:rsid w:val="00C055E5"/>
    <w:rsid w:val="00C13946"/>
    <w:rsid w:val="00C32C90"/>
    <w:rsid w:val="00C448D8"/>
    <w:rsid w:val="00C45A5D"/>
    <w:rsid w:val="00C465D5"/>
    <w:rsid w:val="00C6065E"/>
    <w:rsid w:val="00C61464"/>
    <w:rsid w:val="00C66299"/>
    <w:rsid w:val="00C70979"/>
    <w:rsid w:val="00C71738"/>
    <w:rsid w:val="00C71CE6"/>
    <w:rsid w:val="00C72441"/>
    <w:rsid w:val="00C938CD"/>
    <w:rsid w:val="00CA0CF4"/>
    <w:rsid w:val="00CA2D62"/>
    <w:rsid w:val="00CA7037"/>
    <w:rsid w:val="00CB5272"/>
    <w:rsid w:val="00CC1BF7"/>
    <w:rsid w:val="00CC5B70"/>
    <w:rsid w:val="00CD29A2"/>
    <w:rsid w:val="00CD3180"/>
    <w:rsid w:val="00CD64C5"/>
    <w:rsid w:val="00CE642B"/>
    <w:rsid w:val="00CE6EAB"/>
    <w:rsid w:val="00CF20AA"/>
    <w:rsid w:val="00CF53CA"/>
    <w:rsid w:val="00D01A5B"/>
    <w:rsid w:val="00D0576F"/>
    <w:rsid w:val="00D07832"/>
    <w:rsid w:val="00D07AB4"/>
    <w:rsid w:val="00D116D0"/>
    <w:rsid w:val="00D13B03"/>
    <w:rsid w:val="00D233F5"/>
    <w:rsid w:val="00D41CF7"/>
    <w:rsid w:val="00D43BBF"/>
    <w:rsid w:val="00D45322"/>
    <w:rsid w:val="00D4571E"/>
    <w:rsid w:val="00D513CA"/>
    <w:rsid w:val="00D5327E"/>
    <w:rsid w:val="00D53856"/>
    <w:rsid w:val="00D56B0E"/>
    <w:rsid w:val="00D631C8"/>
    <w:rsid w:val="00D74188"/>
    <w:rsid w:val="00D76E0F"/>
    <w:rsid w:val="00D80AEC"/>
    <w:rsid w:val="00D85446"/>
    <w:rsid w:val="00DA14C7"/>
    <w:rsid w:val="00DB24BA"/>
    <w:rsid w:val="00DC058A"/>
    <w:rsid w:val="00DF0616"/>
    <w:rsid w:val="00DF7646"/>
    <w:rsid w:val="00E029AD"/>
    <w:rsid w:val="00E11908"/>
    <w:rsid w:val="00E12A16"/>
    <w:rsid w:val="00E17DCC"/>
    <w:rsid w:val="00E2038F"/>
    <w:rsid w:val="00E22B2D"/>
    <w:rsid w:val="00E26E0D"/>
    <w:rsid w:val="00E35B1C"/>
    <w:rsid w:val="00E36525"/>
    <w:rsid w:val="00E55A1E"/>
    <w:rsid w:val="00E60A85"/>
    <w:rsid w:val="00E62339"/>
    <w:rsid w:val="00E73400"/>
    <w:rsid w:val="00E87699"/>
    <w:rsid w:val="00E87880"/>
    <w:rsid w:val="00E90001"/>
    <w:rsid w:val="00E9207B"/>
    <w:rsid w:val="00E941A8"/>
    <w:rsid w:val="00E969F9"/>
    <w:rsid w:val="00EA1A77"/>
    <w:rsid w:val="00EB0239"/>
    <w:rsid w:val="00EB1EF5"/>
    <w:rsid w:val="00EB215A"/>
    <w:rsid w:val="00EB3A00"/>
    <w:rsid w:val="00EB4D50"/>
    <w:rsid w:val="00EB710E"/>
    <w:rsid w:val="00EE180B"/>
    <w:rsid w:val="00EE54BD"/>
    <w:rsid w:val="00EF1812"/>
    <w:rsid w:val="00F0086A"/>
    <w:rsid w:val="00F070FB"/>
    <w:rsid w:val="00F172FF"/>
    <w:rsid w:val="00F313FF"/>
    <w:rsid w:val="00F529DC"/>
    <w:rsid w:val="00F5302A"/>
    <w:rsid w:val="00F70660"/>
    <w:rsid w:val="00FA016A"/>
    <w:rsid w:val="00FA7C24"/>
    <w:rsid w:val="00FB3BD1"/>
    <w:rsid w:val="00FC14BF"/>
    <w:rsid w:val="00FC4F46"/>
    <w:rsid w:val="00FC58A8"/>
    <w:rsid w:val="00FD1483"/>
    <w:rsid w:val="00FD1690"/>
    <w:rsid w:val="00FF102E"/>
    <w:rsid w:val="00FF30AA"/>
    <w:rsid w:val="00FF381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244D4F-5BBD-4A51-BFA9-FCE55C0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paragraph" w:styleId="Adreszwrotnynakopercie">
    <w:name w:val="envelope return"/>
    <w:basedOn w:val="Normalny"/>
    <w:semiHidden/>
    <w:rsid w:val="006C341D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2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BD"/>
  </w:style>
  <w:style w:type="character" w:styleId="Odwoaniedokomentarza">
    <w:name w:val="annotation reference"/>
    <w:uiPriority w:val="99"/>
    <w:semiHidden/>
    <w:unhideWhenUsed/>
    <w:rsid w:val="003858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B2D3B"/>
    <w:pPr>
      <w:ind w:left="720"/>
      <w:contextualSpacing/>
    </w:pPr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0B"/>
  </w:style>
  <w:style w:type="character" w:styleId="Odwoanieprzypisukocowego">
    <w:name w:val="endnote reference"/>
    <w:uiPriority w:val="99"/>
    <w:semiHidden/>
    <w:unhideWhenUsed/>
    <w:rsid w:val="003100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33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4E433D"/>
    <w:rPr>
      <w:b/>
      <w:bCs/>
    </w:rPr>
  </w:style>
  <w:style w:type="paragraph" w:styleId="Poprawka">
    <w:name w:val="Revision"/>
    <w:hidden/>
    <w:uiPriority w:val="99"/>
    <w:semiHidden/>
    <w:rsid w:val="003D2D66"/>
    <w:rPr>
      <w:sz w:val="24"/>
      <w:szCs w:val="24"/>
    </w:rPr>
  </w:style>
  <w:style w:type="table" w:styleId="Tabela-Siatka">
    <w:name w:val="Table Grid"/>
    <w:basedOn w:val="Standardowy"/>
    <w:uiPriority w:val="39"/>
    <w:rsid w:val="004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40133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TekstpodstawowyZnak">
    <w:name w:val="Tekst podstawowy Znak"/>
    <w:aliases w:val="Tekst wcięty 2 st Znak,(ALT+½) Znak"/>
    <w:link w:val="Tekstpodstawowy"/>
    <w:semiHidden/>
    <w:rsid w:val="00CE642B"/>
    <w:rPr>
      <w:rFonts w:ascii="Arial" w:hAnsi="Arial"/>
      <w:sz w:val="24"/>
    </w:rPr>
  </w:style>
  <w:style w:type="character" w:customStyle="1" w:styleId="TytuZnak">
    <w:name w:val="Tytuł Znak"/>
    <w:link w:val="Tytu"/>
    <w:rsid w:val="00CE642B"/>
    <w:rPr>
      <w:rFonts w:ascii="Bookman Old Style" w:hAnsi="Bookman Old Style"/>
      <w:b/>
      <w:sz w:val="32"/>
    </w:rPr>
  </w:style>
  <w:style w:type="character" w:customStyle="1" w:styleId="StopkaZnak">
    <w:name w:val="Stopka Znak"/>
    <w:link w:val="Stopka"/>
    <w:uiPriority w:val="99"/>
    <w:rsid w:val="00D233F5"/>
    <w:rPr>
      <w:sz w:val="24"/>
    </w:rPr>
  </w:style>
  <w:style w:type="character" w:customStyle="1" w:styleId="Bodytext">
    <w:name w:val="Body text_"/>
    <w:link w:val="Tekstpodstawowy1"/>
    <w:locked/>
    <w:rsid w:val="009D77FE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D77FE"/>
    <w:pPr>
      <w:shd w:val="clear" w:color="auto" w:fill="FFFFFF"/>
      <w:spacing w:line="240" w:lineRule="atLeast"/>
      <w:ind w:hanging="360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341712"/>
    <w:rPr>
      <w:rFonts w:ascii="Garamond" w:hAnsi="Garamond" w:cs="Tahoma"/>
      <w:bCs/>
      <w:kern w:val="144"/>
      <w:sz w:val="22"/>
      <w:szCs w:val="22"/>
    </w:rPr>
  </w:style>
  <w:style w:type="paragraph" w:customStyle="1" w:styleId="Default">
    <w:name w:val="Default"/>
    <w:rsid w:val="004344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rsid w:val="00597434"/>
    <w:rPr>
      <w:b/>
      <w:bCs/>
      <w:shd w:val="clear" w:color="auto" w:fill="FFFFFF"/>
    </w:rPr>
  </w:style>
  <w:style w:type="paragraph" w:customStyle="1" w:styleId="Tekstpodstawowy10">
    <w:name w:val="Tekst podstawowy1"/>
    <w:basedOn w:val="Normalny"/>
    <w:rsid w:val="00597434"/>
    <w:pPr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rsid w:val="00597434"/>
    <w:pPr>
      <w:shd w:val="clear" w:color="auto" w:fill="FFFFFF"/>
      <w:spacing w:after="480" w:line="259" w:lineRule="exact"/>
      <w:jc w:val="center"/>
      <w:outlineLvl w:val="0"/>
    </w:pPr>
    <w:rPr>
      <w:b/>
      <w:bCs/>
      <w:sz w:val="20"/>
      <w:szCs w:val="20"/>
    </w:rPr>
  </w:style>
  <w:style w:type="paragraph" w:customStyle="1" w:styleId="NUMERUJ">
    <w:name w:val="NUMERUJ"/>
    <w:basedOn w:val="Normalny"/>
    <w:rsid w:val="00F529DC"/>
    <w:pPr>
      <w:numPr>
        <w:numId w:val="3"/>
      </w:numPr>
      <w:spacing w:before="40" w:after="40" w:line="30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D204-E878-4C9C-9CC5-EA2C4A79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1604</Words>
  <Characters>6231</Characters>
  <Application>Microsoft Office Word</Application>
  <DocSecurity>0</DocSecurity>
  <Lines>51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Jacek Piliszczuk</cp:lastModifiedBy>
  <cp:revision>4</cp:revision>
  <cp:lastPrinted>2017-10-05T09:10:00Z</cp:lastPrinted>
  <dcterms:created xsi:type="dcterms:W3CDTF">2017-10-05T08:40:00Z</dcterms:created>
  <dcterms:modified xsi:type="dcterms:W3CDTF">2017-10-05T09:27:00Z</dcterms:modified>
</cp:coreProperties>
</file>